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8d94" w14:textId="7b38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цистерны для полуприцепа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марта 2019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Цистерна для полуприцепа самонесущей конструкции, представляющая собой изделие в несобранном виде, являющаяся герметичной емкостью сложной эллиптической формы переменного сечения, с закрепленной в передней части плитой седельно-сцепного устройства и прикрепленными к задней части днища продольными балками и поперечными траверсами, укомплектованная системой верхнего и (или) нижнего налива, системой ограничения перелива, насосным оборудованием, тормозной системой, электрооборудованием, предназначенная для транспортировки, временного хранения и перекачивания жидких продуктов,в соответствии с Основными правилами интерпретации Товарной номенклатуры внешнеэкономической деятельности 1, 2 (а) и 6 классифицируется в субпозиции 8716 31 000 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