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a821" w14:textId="a42a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Евразийского экономического союза "О безопасности алкогольной продукции" (TP ЕАЭС 047/2018)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2019 года № 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что:  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документы об оценке соответствия продукции обязательным требованиям, установленным актами, входящими в право Евразийского экономического союза (далее – Союз), или законодательством государства – члена Союза (далее – государство-член), выданные или принятые в отношении продукции, являющейся объектом технического регулирования технического регламента Евразийского экономического союза "О безопасности алкогольной продукции" (TP ЕАЭС 047/2018) (далее соответственно – продукция, технический регламент), до дня вступления в силу технического регламента, действительны до окончания срока их действия, но не позднее 1 января 2027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силу технического регламента выдача или принятие документов об оценке соответствия продукции обязательным требованиям, ранее установленным актами, входящими в право Союза, и законодательством государства-члена, не допускается;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 1 января 2027 г. допускаются производство и выпуск в обращение на территориях государств-членов продукции, не подлежавшей до дня вступления в силу технического регламента обязательной оценке соответствия обязательным требованиям, установленным актами, входящими в право Союза, или законодательством государства-члена, без документов об обязательной оценке соответствия продукции и без маркировки национальным знаком соответствия (знаком обращения на рынке);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до 1 января 2027 г. допускаются производство и выпуск в обращение на территориях государств-членов продукции  в соответствии с обязательными требованиями, ранее установленными актами, входящими в право Союза, 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дня вступления в силу технического регламента.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маркируется единым знаком обращения продукции на рынке Союза в соответствии с актами, входящими в право Союза, и национальным знаком соответствия (знаком обращения на рынке) в соответствии с законодательством государства-члена;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обращение продукции, выпущенной в обращение на территориях государств-членов в период действия документов об оценке соответствия, указанных в подпункте "а" настоящего пункта, а также продукции, указанной в подпункте "б" настоящего пункта, допускается в течение срока годности этой продукции, установленного ее изготовителем.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Коллегии Евразийской экономической комиссии от 13.07.2022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Просить Правительство Российской Федерации совместно с государствами-членами обеспечить разработку и представление в Евразийскую экономическую комиссию до 9 марта 2020 г.: 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проектов перечня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алкогольной продукции" (ТР ЕАЭС 047/2018), и перечня международных и региональных (межгосударственных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алкогольной продукции" (ТР ЕАЭС 047/2018) и осуществления оценки соответствия объектов технического регулирования;  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проекта программы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продукции;  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проекта перечня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регламента.    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   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