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d5f9" w14:textId="29dd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апреля 2019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2019 г. № 68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решением Коллегии Евразийской экономической комиссии от 13.09.2021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рыбный пищевой мороженый. Технические условия.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55505-2013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нерыбные объекты и продукция из них. Термины и определения.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50380-2005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лососевая зернистая пастеризованная.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53957-2010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и непотрошеная быстрозамороженная. Общие требования.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1761-2008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рыбные. Палочки, рыба разделанная, изделия рубленые, панированные или в кляре. Общие требования.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1791-2008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филе, рыбный фарш, смеси рыбного филе и фарша быстрозамороженные. Общие требования.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 РК 1801-2008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с рыбой. Общие технические условия.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2669-2015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Креветки сырые, бланшированные и вареные мороженые. Технические условия.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51496-99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Пресервы из филе морского гребешка в соусе. Технические условия.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55948-2014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Филе тресковых рыб мороженое "Экстра". Технические условия.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56417-2015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переработки. Разработка ГОСТ на основе СТ РК 2779-2015 с учетом МУК 3.2.988-00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19 и 20 раздела V, 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нерыбные объекты и продукция из них. Методы определения жизнеспособности личинок гельминтов.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54378-2011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19 и 20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V, 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Рыба, морские млекопитающие, морские беспозвоночные и продукты их переработки. Методика измерения общего азота летучих оснований.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50846-96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нерыбные объекты и продукция из них. Определение содержания соединений фосфора.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55503-2013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40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нерыбные объекты и продукция из них. Иммуноферментный метод определения остаточного содержания трифенилметановых красителей.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57025-2016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40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Рыба, нерыбные продукты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времяпролетным масс-спектрометрическим детектором высокого разрешения.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56962-2016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40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и морепродукты. Сенсорный метод оценки.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 РК 1803-2008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67.120.30 07.100.30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Санитарно-бактериологические исследования методом разделенного импеданса.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19Разработка ГОСТ на основе МУК 4.2.2578-10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67.120.30 07.100.30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ISO/TS 21872-1-2013 в связи с введением с 10 июля 2017 г. ISO 21872-1:2017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и 3 приложения № 1 (показатель "v.parahaemolyticus")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54518-2011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Рыба. Метод определения остаточного содержания производных бензоилмочевины с помощью сверхвысокоэффективной жидкостной хроматографии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времяпролетным масс-спектрометрическим детектором высокого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57024-2016 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помощью высокоэффективной жидкостной хроматографии с масс-спектрометрическим детектором.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54904-2012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 приложения № 6 (показатели "левомицетин (хлорамфеникол)"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"пенициллин")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содержания остаточных бацитрацина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продукции животного происхождения методом ИФА. 24Методика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МВИ.МН 4652-2013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4 приложения № 6 (показатель "бацитрацин")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летучих N-нитрозаминов в продовольственном сырье и пищевых продуктах.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МУК 4.4.1.011-93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4 (показатель "нитрозамины (сумма N-нитрозодиме-тиламина (НДМА) и N-нитрозоди-этиламина (НДЭА))"), таблицы 2 и 4 приложения № 5 (показатель "нитрозамины"), таблицы 2 и 4 приложения № 6 (показатель "нитрозамины: 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N-нитрозодиме-тиламина (НДМА)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N-нитрозоди-этиламина (НДЭА)")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Экспресс-определение окадаиковой кислоты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моллюсках с помощью тест-системы.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МР 01.016-07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(показатель "диарейный яд моллюсков (окадаиковая кислота)"), таблицы 2 и 4 приложения № 6 (показатель "диарейный яд моллюсков (окадаиковая кислота)")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сакситоксина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DC-сакситоксина в мидиях. Метод высокоэффективной жидкостной хроматографии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предколоночной дериватизации методом пероксидного или периодатного окисления.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EN 14526-2015 в связи с введением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января 2017 г. EN 14526:2017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(показатель "паралитический яд моллюсков (сакситоксин)")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EN 14122-2013 в связи с введением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июня 2014 г. EN 14122:2014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и 3 приложения № 5 (показатель "витамины: тиамин (В1), рибофлавин (В2), ниацин (РР)")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помощью высокоэффективной жидкостной хроматографии. Пересмотр ГОСТ EN 14152-2013 в связи с введением с 4 июня 2014 г. EN 14152:2014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и 3 приложения № 5 (показатель "витамины: тиамин (В1), рибофлавин (В2), ниацин (РР)")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домоевой кислоты в мидиях методом высокоэффективной жидкостной хроматографии.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EN 14176-2015 в связи с введением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 января 2017 г. EN 14176:2017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2 и 4 приложения № 6 (показатель "амнестический яд моллюсков (домоевая кислота)")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из креветок натуральные. Технические условия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18056-88 и ГОСТ 18056-2014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из печени рыб с растительными гарнирами. Технические условия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19341-73 и ГОСТ 19341-2014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рыборастительные в бульоне, заливке, маринаде или соусе. Технические условия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25856-97 и ГОСТ 25856-2013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