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dc8" w14:textId="6353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в области транспорта орган исполнительной власти государства – члена Евразийского экономического союза" слова "Министерство транспорта и коммуникаций Республики Казахстан" заменить словами "Министерство индустрии и инфраструктурного развития Республики Казахстан";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промышленности, государства – члена Евразийского экономического союза" слова "Министерство индустрии и новых технологий Республики Казахстан" заменить словами "Министерство индустрии и инфраструктурного развития Республики Казахстан";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таблицах "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государства – члена Евразийского экономического союза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исполнительной власти, осуществляющий функции по оказанию государственных услуг и управлению государственным имуществом в сфере недропользования, государства – члена Евразийского экономического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" слова "Министерство нефти и газа Республики Казахстан" заменить словами "Министерство энергетики Республики Казахстан";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обеспечению реализации государственной политики и нормативно-правовому регулированию в сфере космической деятельности, государства – члена Евразийского экономического союза" слова "Министерство по инвестициям и развитию Республики Казахстан" заменить словами "Министерство цифрового развития, оборонной и аэрокосмической промышленности Республики Казахстан". 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