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c3e6" w14:textId="853c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колесных транспортных средств" (ТР ТС 018/2011)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июня 2019 года № 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пунктах 1, 18 и 65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колесных транспортных средств" (ТР ТС 018/2011) и осуществления оценки соответствия объектов технического регулирования, утвержденного Решением Коллегии Евразийской экономической комиссии от 25 декабря 2018 г. № 219, цифры "01.07.2019" заменить цифрами "01.07.2020".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 и распространяется на правоотношения, возникающие с 1 июля 2019 г.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