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48d0" w14:textId="c634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полуприцепа-кормовоза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июля 2019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Полуприцеп-кормовоз: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предназначенный для перевозки кормов для животных и сельскохозяйственных грузов без упаковки (россыпью) в составе автопоезда;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предназначенный для подготовки, перевозки и раздачи кормов (сельскохозяйственных грузов) животным в пределах зданий животноводческих комплексов;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представленный в виде полуприцепа, оснащенного тягово-сцепным устройством для соединения с автомобильным (седельным) тягачом;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состоящий из шасси, на котором установлена металлическая емкость цилиндрической формы (цистерна), разделенная на отсеки, имеющая в верхней части закрывающиеся металлическими крышками люки, через которые производится погрузка;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оборудованный в нижней части емкости горизонтальным шнеком (в форме винта с лопастями), последовательно соединяющимся с вертикальным, верхним (наружным) и хвостовым (выдвижным) шнеками, предназначенными для разгрузки перевозимых кормов и сельскохозяйственных грузов без упаковки (россыпью),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 соответствии с Основными правилами интерпретации Товарной номенклатуры внешнеэкономической деятельности 1 и 6 классифицируется в субпозиции 8716 31 000 0 единой Товарной номенклатуры внешнеэкономической деятельности Евразийского экономического союза.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556 "О классификации полуприцепа-кормовоза саморазгружающегося".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