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1355" w14:textId="8041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2019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в части предъявления дополнительных по отношению к содержащимся в технических регламентах Евразийского экономического союза (технических регламентах Таможенного союза) требований к пищевой продукции при осуществлении государственного контроля (надзора) на территории Российской Федерации,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Российскую Федерацию о необходимости исполнения пунктов 2 и 3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при применении санитарных правил СП 2.3.6.1066-01 "Санитарно-эпидемиологические требования к организациям торговли и обороту в них продовольственного сырья и пищевых продуктов" в части требований к процессу перевозки (транспортирования) пищевой продукции, являющейся объектом технического регулирования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 (ТР ТС 021/2011), принятого Решением Комиссии Таможенного союза от 9 декабря 2011 г. № 880.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Российской Федерации в течение 10 календарных дней с даты вступления настоящего Решения в силу проинформировать Евразийскую экономическую комиссию о принятых мерах.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