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3bcd" w14:textId="9623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сопровождения и технического обслуживания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августа 2019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сопровождения и технического обслуживания интегрированной информационной системы Евразийского экономического союза.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6 августа 2019 г.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136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 </w:t>
      </w:r>
      <w:r>
        <w:br/>
      </w:r>
      <w:r>
        <w:rPr>
          <w:rFonts w:ascii="Times New Roman"/>
          <w:b/>
          <w:i w:val="false"/>
          <w:color w:val="000000"/>
        </w:rPr>
        <w:t xml:space="preserve">сопровождения и технического обслуживания интегрированной информационной системы Евразийского экономического союза  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Регламент определяет состав, содержание и параметры качества выполнения мероприятий по сопровождению и техническому обслуживанию интегрированной информационной системы Евразийского экономического союза (далее соответственно – интегрированная система, Союз), а также функции, осуществляемые службами технической поддержки Евразийской экономической комиссии (далее – Комиссия) и уполномоченных органов государств – членов Союза (далее – уполномоченные органы), и порядок их взаимодействия.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Регламента используются понятия, которые означают следующее: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"заявка" – любой запрос пользователя на получение консультации, восстановление функционирования или изменение функции информационной системы (ее подсистемы, компонента);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"инцидент" – любое событие, приводящее к нарушению функционирования информационной системы (ее подсистемы, компонента) либо оказывающее или способное оказывать негативное влияние на ее функционирование;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"пользователь" – лицо, участвующее в функционировании информационной системы или использующее ее функции;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"служба технической поддержки" – сервисная структура, осуществляющая сопровождение и техническую поддержку информационных систем;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"сопровождение" – комплекс организационных и технических мероприятий по обеспечению устойчивого функционирования и развития информационной системы;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"техническое обслуживание" – комплекс организационных и технических мероприятий по поддержанию эксплуатационной готовности информационной системы.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Регламенте, применяются в значениях, определенных Договором о Евразийском экономическом союзе от 29 мая 2014 года и актами органов Союза, регулирующими вопросы создания и развития интегрированной системы.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Сопровождение и техническое обслуживание интегрированной системы осуществляются с целью обеспечения ее устойчивого функционирования и развития.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Объектами сопровождения и технического обслуживания интегрированной системы являются ее подсистемы и компоненты в составе интеграционного сегмента Комиссии и национальных сегментов государств – членов Союза (далее – национальные сегменты), а также объединяющая их информационно-коммуникационная инфраструктура.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Комиссией обеспечиваются: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организация сопровождения и технического обслуживания подсистем и компонентов интегрированной системы в составе интеграционного сегмента Комиссии;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организация сопровождения программного обеспечения, разработанного в рамках работ по созданию и развитию интегрированной системы и переданного заказчикам национальных сегментов для использования в составе национальных сегментов;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организация посредством информационно-телекоммуникационной сети "Интернет" доступа к информационному порталу Союза;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организация передачи данных между сегментами интегрированной системы;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организация передачи данных между интеграционным сегментом Комиссии и информационными системами международных организаций и третьих стран в рамках реализации международных договоров, входящих в право Союза;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организация консультационной поддержки по вопросам технического обслуживания интеграционных шлюзов и подсистем доверенных третьих сторон национальных сегментов, разработанных на основе типового интеграционного шлюза и типовой подсистемы доверенной третьей стороны;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мониторинг функционирования интегрированной системы.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Заказчиками национальных сегментов обеспечиваются: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организация сопровождения и технического обслуживания подсистем и компонентов интегрированной системы в составе национального сегмента;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координация подключения информационных систем уполномоченных органов, участвующих в реализации общих процессов в рамках Союза (далее соответственно – уполномоченные органы – участники общих процессов, общие процессы), к национальному сегменту;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организация технического обслуживания подсистем и компонентов интегрированной системы в составе национального сегмента, реализованных с использованием программного обеспечения, полученного от Комиссии (в том числе компонентов базовой реализации общих процессов);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проведение мониторинга функционирования национального сегмента (средства мониторинга и объекты мониторинга определяются операторами национальных сегментов самостоятельно).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осуществления функций, указанных в пункте 6 настоящего Регламента, заказчик национального сегмента определяет специализированные организации (оператора национального сегмента, оператора интеграционного шлюза, оператора доверенной третьей стороны и др.) и информирует об этом Комиссию в течение 5 рабочих дней с даты определения указанных организаций.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различных операторов, выполняемые указанными специализированными организациями, могут совмещаться в соответствии с требованиями законодательства государства-члена.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Уполномоченными органами – участниками общих процессов обеспечиваются: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подключение информационных систем уполномоченных органов, используемых для реализации общих процессов, к национальному сегменту (при координации заказчика национального сегмента и во взаимодействии со специализированными организациями,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сопровождение и техническое обслуживание информационных систем уполномоченных органов, используемых для реализации общих процессов;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консультационная поддержка пользователей по функциональным вопросам реализации общих процессов.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Для сопровождения и технического обслуживания интегрированной системы и обеспечения реализации общих процессов Комиссией, заказчиками национальных сегментов (специализированными организациями, определенными заказчиками национальных сегментов) и уполномоченными органами – участниками общих процессов организуется функционирование служб технической поддержки, которые взаимодействуют между собой (при координации службы технической поддержки Комиссии).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Техническое обслуживание интегрированной системы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Техническое обслуживание интегрированной системы включает в себя: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проведение мониторинга функционирования подсистем и компонентов интегрированной системы, включая анализ показателей производительности вычислительной и коммуникационной инфраструктуры, в том числе на основании регламентной отчетности, предоставляемой в Комиссию в электронном виде службами технической поддержки национальных сегментов;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техническую поддержку пользователей;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предоставление пользователям доступа к программному обеспечению подсистем и компонентов интегрированной системы;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формирование заявок на доработку программного обеспечения подсистем и компонентов интегрированной системы;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контроль реализации доработки программного обеспечения подсистем и компонентов интегрированной системы;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выполнение регламентного обслуживания подсистем и компонентов интегрированной системы, включая операции по резервному копированию данных (метаданных), в соответствии с эксплуатационной документацией на такие подсистемы и компоненты, которая размещается на информационном портале Союза с обеспечением регламентированного доступа для специалистов службы технической поддержки. В эксплуатационной документации указываются виды работ по регламентному обслуживанию подсистем и компонентов интегрированной системы и периодичность их проведения;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анализ и устранение инцидентов, возникающих при эксплуатации подсистем и компонентов интегрированной системы;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восстановление информации и работоспособности подсистем и компонентов интегрированной системы после отказов и сбоев, проверку целостности информации после устранения отказов и сбоев в соответствии с эксплуатационной документацией на такие подсистемы и компоненты;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настройку и контроль процедур формирования резервных копий баз данных (информационных ресурсов);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периодический контроль целостности логической и физической структуры баз данных в соответствии с эксплуатационной документацией на подсистемы и компоненты интегрированной системы;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настройку ролей и прав доступа пользователей;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актуализацию используемых в подсистемах и компонентах интегрированной системы справочников и классификаторов;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выполнение работ по загрузке в подсистемы и компоненты интегрированной системы исторических массивов данных;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выполнение иных работ, связанных с техническим обслуживанием интегрированной системы с целью поддержки ее работоспособности;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организацию доработки программного обеспечения и технического обслуживания компонентов национального сегмента в соответствии с требованиями законодательства государства-члена (в том числе в случае если такие компоненты были самостоятельно разработаны государством-членом).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рамках технической поддержки пользователей службой технической поддержки Комиссии и службами технической поддержки заказчиков национальных сегментов обеспечивается реализация следующих задач: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прием заявок от пользователей;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проведение консультаций, предоставление пользователям сведений по вопросам, связанным с функционированием процессов электронного обмена данными между сегментами интегрированной системы и подключением информационных систем уполномоченных органов к национальным сегментам;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регистрация заявок на доработку подсистем и компонентов интегрированной системы и контроль за их выполнением;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оповещение пользователей о временной недоступности подсистем и компонентов интегрированной системы, результатах рассмотрения, обработки и выполнения заявок пользователей в соответствии с эксплуатационной документацией на такие подсистемы и компоненты.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Сопровождение интегрированной системы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Сопровождение интегрированной системы включает в себя: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настройку подсистем и компонентов интегрированной системы в соответствии с проектной и эксплуатационной документацией;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обеспечение заданных параметров надежности и производительности подсистем и компонентов интегрированной системы;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анализ функционирования подсистем и компонентов интегрированной системы;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выявление отклонений значений фактических эксплуатационных характеристик подсистем и компонентов интегрированной системы от проектных значений и установление причин таких отклонений;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устранение выявленных недостатков и обеспечение заданных параметров эксплуатационных характеристик подсистем и компонентов интегрированной системы;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доработку подсистем и компонентов интегрированной системы по заявкам пользователей;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внесение необходимых изменений в проектную и эксплуатационную документацию на подсистемы и компоненты интегрированной системы.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Параметры качества функционирования интегрированной системы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Функционирование интегрированной системы должно обеспечиваться в круглосуточном режиме с допустимыми перерывами на ее обслуживание или восстановление работоспособности при сбоях не более 44 часов в год при среднем времени одного перерыва не более 4 часов.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Функционирование каналов передачи данных между сегментами интегрированной системы должно обеспечиваться 24 часа в сутки, 7 дней в неделю, 365 (366) дней в году. При этом должен обеспечиваться коэффициент доступности каналов передачи данных не ниже 0,995.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Время восстановления работоспособности каналов передачи данных не должно превышать 4 часов. Общее время недоступности канала – не более 0,85 процента календарного месяца. Недоступность канала в связи с профилактическими работами – не более 0,3 процента календарного месяца. Пропускная способность каналов передачи данных между сегментами интегрированной системы – не менее 50 Мбит/с.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Максимальный срок выполнения заявки службами технической поддержки определяется в соответствии с таблицами 1 и 2.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 заявки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387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Блокирующий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подсистема (компонент) интегрированной системы полностью не доступна для всех категорий пользователей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или более функций любой подсистемы (компонента) интегрированной системы полностью не доступны для всех категорий пользователей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наблюдается нарушение работоспособности одной или более функций подсистемы (компонента) интегрированной системы для группы пользователей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наблюдается нарушение работоспособности одной или более функций подсистемы (компонента) интегрированной системы для отдельных пользователей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функций подсистемы (компонента) интегрированной системы возможно с замечаниями (например, увеличено время отклика)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выполнения заявки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1239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заявки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</w:t>
            </w:r>
          </w:p>
          <w:bookmarkEnd w:id="75"/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часов для выполнения заявки с приоритетом "блокирующий"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часов для выполнения заявки с приоритетом "критический"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часов для выполнения заявки с приоритетом "высокий"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24 часов для выполнения заявки с приоритетом "средний"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48 часов для выполнения заявки с приоритетом "низкий"</w:t>
            </w:r>
          </w:p>
          <w:bookmarkEnd w:id="76"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обслуживание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перевода заявки в статус "в работе" – не более 1 часа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перевода заявки в статус "отложена" или "отменена" – не более 4 часов время выполнения заявки – не более 48 часов</w:t>
            </w:r>
          </w:p>
          <w:bookmarkEnd w:id="77"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на доработку 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выполнения заявки не более 12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срок доработки подсистемы (компонента) интегрированной системы не регламентирован и определяется для каждой заявки индивидуально </w:t>
            </w:r>
          </w:p>
          <w:bookmarkEnd w:id="78"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Регламентные работы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согласования регламентных работ – не более 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регламентных работ – не более 4 часов</w:t>
            </w:r>
          </w:p>
          <w:bookmarkEnd w:id="79"/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Взаимодействие служб технической поддержки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Взаимодействие служб технической поддержки осуществляется в следующих целях: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обеспечение выполнения заявок пользователей в установленные сроки;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взаимное информирование об инцидентах и о технологических перерывах в функционировании подсистем и компонентов интегрированной системы;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согласование состава и сроков проведения мероприятий по техническому обслуживанию подсистем и компонентов интегрированной системы;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согласование состава и сроков обновления программного обеспечения;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решение иных оперативных задач по обеспечению функционирования, развития и использования интегрированной системы;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формирование базы знаний по вопросам обеспечения функционирования, развития и использования интегрированной системы.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Службой технической поддержки Комиссии и службами технической поддержки заказчиков национальных сегментов и уполномоченных органов – участников общих процессов обеспечивается техническая поддержка пользователей по телефонам "горячей линии" и электронной почте.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Прием заявок и предоставление информации по телефонам "горячей линии" обеспечиваются по рабочим дням с 7 часов 00 минут до 21 часов 00 минут (по местному времени). Предоставление информации по электронной почте обеспечивается круглосуточно 365 (366) дней в году.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Для эффективной организации работ по сопровождению и техническому обслуживанию интегрированной системы и для обеспечения оперативного взаимодействия служб технической поддержки Комиссии, заказчиков национальных сегментов и уполномоченных органов – участников общих процессов в рамках технологического портала интегрированной системы предусматриваются сервисы доступа к инструментам учета и обработки заявок на сопровождение, инструментам оперативного взаимодействия и анализа инцидентов с целью разбора нештатных ситуаций, к методическим материалам и эксплуатационной документации.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На технологическом портале интегрированной системы обеспечиваются доступ к сервисам регистрации заявок, связанных с функционированием общих информационных ресурсов и осуществлением межгосударственного информационного взаимодействия с использованием интегрированной системы, и отслеживание статуса их выполнения.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Для учета заявок, не связанных с функционированием общих информационных ресурсов и не влияющих на осуществление межгосударственного информационного взаимодействия с использованием интегрированной системы, службами технической поддержки Комиссии, заказчиков национальных сегментов и уполномоченных органов – участников общих процессов могут использоваться собственные системы учета заявок, требования к которым настоящим Регламентом не устанавливаются.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Обеспечение функционирования технологического портала интегрированной системы организуется Комиссией.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Информация о результатах мониторинга функционирования национального сегмента представляется заказчиком национального сегмента (специализированными организациями, определенными заказчиком национального сегмента) для обобщения в Комиссию с использованием сервисов технологического портала интегрированной системы ежемесячно, не позднее 5-го рабочего дня месяца, следующего за отчетным.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Информация о результатах мониторинга функционирования интегрированной системы размещается Комиссией на технологическом портале интегрированной системы ежемесячно, не позднее 10-го рабочего дня месяца, следующего за отчетным.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Регламентированный доступ к технологическому порталу интегрированной системы предоставляется сотрудникам служб технической поддержки Комиссии, заказчиков национальных сегментов и уполномоченных органов – участников общих процессов.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На технологическом портале интегрированной системы размещается информация о программном обеспечении (интеграционном шлюзе, подсистеме доверенной третьей стороны, адаптерах, компонентах базовой реализации общих процессов и др.), разработанном в рамках работ по созданию и развитию интегрированной системы, предусматривающем возможность его использования в составе национального сегмента и передаваемом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программного обеспечения интеграционного сегмента Евразийской экономической комиссии интегрированной информационной системы Евразийского экономического союза и его использования, утвержденным Решением Коллегии Евразийской экономической комиссии от 26 января 2016 г. № 10.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На технологическом портале интегрированной системы размещается реестр программного обеспечения,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информация о выпуске новых версий и (или) обновлений программного обеспечения, заказчикам и операторам национальных сегментов предоставляется доступ к сервисам для скачивания версий и (или) обновлений программного обеспечения и сервисам обратной связи для информирования о выявленных в процессе использования программного обеспечения сбоях, отказах или иных недостатках.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Актуальная информация о контактных телефонах "горячей линии" и адресах электронной почты служб технической поддержки, а также об ответственных сотрудниках служб технической поддержки заказчика национального сегмента и уполномоченных органов – участников общих процессов представляется в Комиссию заказчиком национального сегмента официальным письмом, а также направляется на адрес электронной почты департамента Комиссии, в компетенцию которого входит координация работ по созданию и развитию интегрированной системы.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Размещение на технологическом портале интегрированной системы информации о контактных телефонах "горячей линии" и адресах электронной почты служб технической поддержки обеспечивается Комиссией в течение 3 рабочих дней с даты получения такой информации от заказчика национального сегмента. Актуальность указанной информации обеспечивается заказчиком соответствующего национального сегмента. 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