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89b2" w14:textId="2cc8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ставок ввозных таможенных пошлин Единого таможенного тарифа Евразийского экономического союза в отношении отдельных видов какао-продуктов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августа 2019 года № 139.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Продлить срок действия ставок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 54),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2017 г. № 99, в отношении какао-пасты необезжиренной и какао-масла, какао-жира, классифицируемых кодами 1803 10 000 0 и 1804 00 000 0 ТН ВЭД ЕАЭС, в размере 0 процентов от таможенной стоимости по 31 декабря 2022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 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позициях с кодами 1803 10 000 0 и 1804 00 000 0 ТН ВЭД ЕАЭС ссылку на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1С</w:t>
      </w:r>
      <w:r>
        <w:rPr>
          <w:rFonts w:ascii="Times New Roman"/>
          <w:b w:val="false"/>
          <w:i w:val="false"/>
          <w:color w:val="000000"/>
          <w:sz w:val="28"/>
        </w:rPr>
        <w:t>)"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59С</w:t>
      </w:r>
      <w:r>
        <w:rPr>
          <w:rFonts w:ascii="Times New Roman"/>
          <w:b w:val="false"/>
          <w:i w:val="false"/>
          <w:color w:val="000000"/>
          <w:sz w:val="28"/>
        </w:rPr>
        <w:t>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59С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59С)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01.01.2020 по 31.12.2022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опубликования, но не ранее 1 января 2020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