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2579" w14:textId="24a2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общего процесса 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августа 2019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общего процесса 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мерах".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коммиссии от 6 августа 2019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140 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</w:t>
      </w:r>
      <w:r>
        <w:br/>
      </w:r>
      <w:r>
        <w:rPr>
          <w:rFonts w:ascii="Times New Roman"/>
          <w:b/>
          <w:i w:val="false"/>
          <w:color w:val="000000"/>
        </w:rPr>
        <w:t>реализации общего процесса 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определяют требования к реализации общего процесса 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мерах" (далее – общий процесс), функции, осуществляемые уполномоченными органами государств – членов Евразийского экономического союза в области ветеринарии (далее соответственно – уполномоченные органы, государства-члены, Союз) и Евразийской экономической комиссией (далее – Комиссия), порядок обмена информацией между ними и состав сведений, передаваемых и публикуемых на информационном портале Союза при реализации общего процесса.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Настоящие Правила разработаны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компартментализации, утвержденного Решением Совета Евразийской экономической комиссии от 10 ноября 2017 г. № 79.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Для целей настоящих Правил используются понятия, которые означают следующее: </w:t>
      </w:r>
      <w:r>
        <w:rPr>
          <w:rFonts w:ascii="Times New Roman"/>
          <w:b w:val="false"/>
          <w:i w:val="false"/>
          <w:color w:val="000000"/>
          <w:sz w:val="28"/>
        </w:rPr>
        <w:t>"база данных о заразных болезнях" – общий информационный ресурс, содержащий сведения об обнаружении эпизоотического очага, а также о мерах, принятых для его ликвидации;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"база данных о компартментализации" – общий информационный ресурс, содержащий сведения о результатах проведения компартментализации в государствах-членах;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"база данных о регионализации" – общий информационный ресурс, содержащий сведения о результатах проведения регионализации и эпизоотического зонирования в государствах-членах;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"база данных об опасных товарах (продукции)" – общий информационный ресурс, содержащий сведения об обнаруженных на территориях государств-членов подконтрольных ветеринарному контролю (надзору) товарах (продукции), опасных в ветеринарно-санитарном отношении (далее – опасные товары (продукция));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"заинтересованные лица" – хозяйствующие субъекты или физические лица, использующие сведения из общего информационного ресурса в своей деятельности;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информационный ресурс" – информационный ресурс, который формирует и ведет уполномоченный орган, содержащий сведения о случаях обнаружения и распространения заразных болезней животных, мерах, принимаемых для ликвидации эпизоотического очага, обнаруженных подконтрольных ветеринарному контролю (надзору) товарах (продукции), опасных в ветеринарно-санитарном отношении, а также сведения о результатах проведения компартментализации, регионализации и эпизоотического зонирования;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"общий информационный ресурс" – информационный ресурс, содержащий сведения из базы данных о заразных болезнях, базы данных об опасных товарах (продукции), базы данных о компартментализации и базы данных о регионализации.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Порядком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 "О применении ветеринарно-санитарных мер в Евразийском экономическом союзе".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Цели и задачи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Целью реализации общего процесса является недопущение ввоза, обращения и транзита опасных товаров (продукции) в государствах-членах, а также реализация эффективных ветеринарно-санитарных мер на ранних стадиях обнаружения болезней животных за счет обеспечения оперативного обмена между уполномоченными органами информацией об обнаружении болезней животных, опасных товаров (продукции) и о принимаемых ветеринарно-санитарных мерах.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рамках реализации общего процесса необходимо решить следующие задачи: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обеспечение создания, формирования и ведения общего информационного ресурса на основании информации, получаемой из национальных информационных ресурсов;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обеспечение взаимного оперативного информирования уполномоченных органов о случаях обнаружения эпизоотического очага и мерах по его ликвидации;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обеспечение взаимного оперативного информирования уполномоченных органов об обнаружении на территориях государств-членов опасных товаров (продукции) с целью своевременной реализации ветеринарно-санитарных мер;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обеспечение получения уполномоченными органами по запросу информации из общего информационного ресурса;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опубликование на информационном портале Союза информации о случаях обнаружения эпизоотического очага и мерах, принятых для его ликвидации, случаях обнаружения опасного товара (продукции), сведений о принимаемых ветеринарно-санитарных мерах, в том числе о результатах проведения компартментализации, регионализации и эпизоотического зонирования, с возможностью оперативного информирования заинтересованных лиц.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Участники общего процесса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Участниками общего процесса являются: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уполномоченные органы;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Комиссия;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заинтересованные лица.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рамках реализации общего процесса уполномоченные органы осуществляют следующие функции: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формирование и ведение национальных информационных ресурсов;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представление в Комиссию сведений из национальных информационных ресурсов для формирования общего информационного ресурса и опубликования этих сведений на информационном портале Союза;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получение по запросу сведений из общего информационного ресурса;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информирование уполномоченных органов об обнаружении эпизоотического очага и мерах, принятых для его ликвидации;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информирование уполномоченных органов об обнаружении опасного товара (продукции).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рамках реализации общего процесса Комиссия осуществляет следующие функции: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формирование и ведение общего информационного ресурса на основании сведений из национальных информационных ресурсов, представляемых уполномоченными органами;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опубликование актуальных сведений из общего информационного ресурса на информационном портале Союза;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предоставление заинтересованным лицам сервисов поиска, получения и обработки сведений из общего информационного ресурса на информационном портале Союза;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представление уполномоченным органам сведений из общего информационного ресурса по запросу. 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Информационные ресурсы и сервисы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Для обеспечения доступа заинтересованных лиц к сведениям, хранящимся в общем информационном ресурсе, в рамках информационного портала Союза формируется и ведется тематический ресурс, содержащий следующие сведения: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сведения об уполномоченных органах, включая их контактные реквизиты и ссылки на официальные сайты в информационно-телекоммуникационной сети "Интернет";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информация об официальных сайтах, на которых размещаются национальные информационные ресурсы;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сведения о реквизитах нормативных правовых актов государств-членов и международных документов в сфере осуществления ветеринарного контроля (надзора) со ссылкой на соответствующий раздел на официальном сайте уполномоченного органа в информационно-телекоммуникационной сети "Интернет";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опубликованные сведения из общего информационного ресурса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 информационном портале Союза обеспечивается опубликование следующих сведений из базы данных о заразных болезнях: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информация об обнаружении эпизоотического очага: информация о его локализации (наименование государства-члена, на территории которого обнаружена болезнь, адрес и географические координаты), дата регистрации болезни, дата отмены временных ограничений на поставку товара (продукции), признак повторности болезни;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информация о болезни животных: наименование, сведения о возбудителе (наименование и тип), описание клинических признаков (при наличии), источник инфекции и риски, способствовавшие возникновению эпизоотического очага;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информация о лабораторном подтверждении обнаружения или отсутствия болезни: сведения о ветеринарной лаборатории, проводившей лабораторное исследование (полное наименование ветеринарной лаборатории, ее место нахождения (адрес юридического лица), а также адрес места осуществления деятельности (в случае, если адреса различаются)), виде животных, типе теста (исследования), описание биоматериала с указанием количества проб, сведения о результате тестирования с указанием даты получения результата;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сведения о количестве восприимчивых, заболевших, павших, уничтоженных, вакцинированных животных, находящихся в эпизоотическом очаге;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информация о принятых и (или) планируемых к принятию мерах по ликвидации эпизоотического очага с указанием документов, регламентирующих применение меры;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информация об эпизоотологическом расследовании с указанием реквизитного состава документа о результатах его проведения.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На информационном портале Союза обеспечивается опубликование следующих сведений из базы данных об опасных товарах (продукции):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уполномоченного органа государства-члена, на территории которого обнаружен опасный товар (продукция) и дата его обнаружения;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информация об опасном товаре (продукции): наименование, идентификационный номер в национальном информационном ресурсе, количество, код по ТН ВЭД ЕАЭС, дата изготовления;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сведения об организации или лице, участвующем в изготовлении (производстве) товара (продукции): полное наименование организации, ее место нахождения (адрес юридического лица) и адрес (адреса) места осуществления деятельности (в случае, если адреса различаются) – для юридического лица или фамилия, имя и отчество (при наличии), место жительства и адрес (адреса) места осуществления деятельности (в случае, если адреса различаются) – для физического лица, зарегистрированного в качестве индивидуального предпринимателя;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сведения о товаросопроводительных документах;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информация о лабораторном исследовании, которое подтверждает, что обнаруженная партия товара (продукции) опасна в ветеринарно-санитарном отношении: сведения о ветеринарной лаборатории, проводившей лабораторное исследование (полное наименование ветеринарной лаборатории, ее место нахождения (адрес юридического лица), а также адрес места осуществления деятельности (в случае, если адреса различаются)), методике исследования (испытания), характеристика выявленных несоответствий ветеринарно-санитарным требованиям, сведения о результате исследования (испытания) с указанием даты получения результата;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информация о принятых (планируемых к принятию) мерах по недопущению обращения опасного товара (продукции).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 информационном портале Союза обеспечивается опубликование следующих сведений из базы данных о компартментализации: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 об объекте, подлежащем ветеринарному контролю (надзору): учетный номер объекта, фактический адрес объекта, наименование и адрес владельца объекта, виды осуществляемой деятельности объекта, в отношении которых проводилась компартментализация;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реквизиты акта о проведении компартментализации или об изменении номера компартмента по уровню биологической безопасности;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наименование и код компартмента по уровню биологической безопасности.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На информационном портале Союза обеспечивается опубликование следующих сведений из базы данных о регионализации: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реквизиты акта о проведении регионализации и эпизоотического зонирования или об изменении статуса региона и зон;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сведения о болезни животного, в связи с которой проводилась регионализация и эпизоотическое зонирование;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сведения о регионах и зонах, установленные по результатам регионализации и эпизоотического зонирования, в том числе информация о территориальном расположении зон с указанием их названия, информация о статусе регионов по наличию (отсутствию) возбудителя заразной болезни, по проведению в регионе вакцинации против заразной болезни, а также по уровню риска заноса возбудителя болезни с отображением на географической карте.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На информационном портале Союза обеспечивается доступ к следующим электронным сервисам: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поиск и предоставление опубликованных на информационном портале Союза сведений в соответствии с формой запроса, предусматривающей возможность поиска, сортировки, фильтрации сведений общего информационного ресурса;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оформление подписки на обновление сведений общего информационного ресурса, публикуемых на информационном портале Союза;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получение справочников и классификаторов в сфере осуществления ветеринарного контроля (надзора), включенных в единую систему нормативно-справочной информации Союза;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обеспечение выгрузки опубликованных на информационном портале Союза сведений в определенных форматах;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представление опубликованных на информационном портале Союза сведений по запросу заинтересованных лиц для автоматизированной обработки с использованием программных интерфейсов.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Особенности информационного взаимодействия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Информационное взаимодействие между уполномоченными органами, а также между уполномоченными органами и Комиссией осуществляется с использованием интегрированной информационной системы Союза (далее – интегрированная система).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Представление сведений из общего информационного ресурса по запросам заинтересованных лиц осуществляется с использованием информационного портала Союза.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При информационном взаимодействии между уполномоченными органами, а также между уполномоченными органами и Комиссией формат и структура электронных сообщений определяются в соответствии с требованиями технологических документов, регламентирующих информационное взаимодействие при реализации средствами интегрированной системы общего процесса (далее – технологические документы).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В целях комплексирования информационных ресурсов, формируемых в рамках общего процесса, а также информационных ресурсов, формируемых в рамках общих процессов "Формирование, ведение и использование системы информирования об опасной продукции" и "Формирование,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о принятых санитарных мерах", предусмотренных пунктами 37 и 57 перечня общих процессов в рамках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29, при проектировании структур электронных документов и сведений для указанных общих процессов должны применяться согласованные подходы.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Информационное взаимодействие при реализации общего процесса осуществляется в соответствии с функциональными схемами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Передача сведений между уполномоченными органами, а также между уполномоченными органами и Комиссией осуществляется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Информационное взаимодействие уполномоченных органов и Комиссии осуществляется на русском языке.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При реализации общего процесса должны использоваться сведения из информационных ресурсов, формируемых в ходе реализации иных общих процессов. В частности, при проектировании общего процесса необходимо обеспечить: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использование кодов ТН ВЭД ЕАЭС при передаче сведений об обнаружении опасных товаров (продукции);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унификацию учетных номеров объектов, подлежащих ветеринарному контролю (надзору), с кодами реестра организаций и лиц, осуществляющих производство, переработку и (или) хранение товаров (продукции), обращающихся на территориях государств-членов;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унификацию идентификационных номеров обнаруженных опасных товаров (продукции) с идентификационными номерами продукции животного происхождения, включенной в базу данных, формируемую в рамках реализации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происхождения, а также идентификационными номерами обнаруженного опасного товара (продукции), включенного в базу данных, формируемую в рамках реализации системы информирования об опасных товарах (продукции).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Мероприятия по реализации общего процесса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Комиссия разрабатывает и утверждает технологические документы.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Комиссия обеспечивает получение и хранение сведений, предоставленных уполномоченными органами, и опубликование таких сведений на информационном портале Союза.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Уполномоченные органы обеспечивают разработку (доработку) соответствующих информационных систем для обеспечения выполнения требований технологических документов и подключение таких систем к национальным сегментам интегрированной системы.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Координация выполнения процедуры введения в действие общего процесса, мониторинг и анализ результатов реализации (исполнения) общего процесса осуществляются Комиссией.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"Формирование, ведение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случаях обнаружения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территориях государств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 заразных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болезней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общих для человека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животных,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(продукции)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в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санитарном отношении,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о принятых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ветеринарно-санитарных мерах" </w:t>
            </w:r>
          </w:p>
        </w:tc>
      </w:tr>
    </w:tbl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схемы информационного взаимодействия при реализации общего процесса 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мерах"   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Рис. 1. Функциональная схема информационного взаимодействия уполномоченных органов, Комиссии и заинтересованных лиц при формировании, ведении и получении сведений из базы данных о заразных болезнях  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Рис. 2. Функциональная схема информационного взаимодействия уполномоченных органов, Комиссии и заинтересованных лиц при формировании, ведении и получении сведений из базы данных об опасных товарах (продукции)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3. Функциональная схема информационного взаимодействия уполномоченных органов, Комиссии и заинтересованных лиц при формировании, ведении и получении сведений из базы данных о компартментализации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Рис. 4. Функциональная схема информационного взаимодействия уполномоченных органов, Комиссии и заинтересованных лиц при формировании, ведении и получении сведений из базы данных о регионализации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5. Функциональная схема информационного взаимодействия уполномоченных органов при обнаружении эпизоотического очага и принятии мер по его ликвидации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6. Функциональная схема информационного взаимодействия уполномоченных органов при обнаружении опасного товара (продукции)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"Формирование, ведение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о случаях обнаружения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распространения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территориях государств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 заразных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общих для человека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животных,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(продукции)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в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санитарном отношении,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о принятых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ветеринарно-санитарных мерах" </w:t>
            </w:r>
          </w:p>
        </w:tc>
      </w:tr>
    </w:tbl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сведений, передаваемых между уполномоченными органами государств – членов Евразийского экономического союза и Евразийской экономической комиссией при формировании, ведении и использовании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состав сведений, передаваемых в электронном виде между уполномоченными органами государств – членов Евразийского экономического союза и Евразийской экономической комиссией при формировании, ведении и использовании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этапе разработки технологических документов состав сведений детализируется, а также определяются формат и структура электронных документов и сведений.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рамках реализации общего процесса передаются сведения, состав которых приведен в таблицах 1 – 4.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таблицах формируются следующие поля (графы):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элемента" – порядковый номер и устоявшееся или официальное словесное обозначение элемента;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элемента" – текст, поясняющий смысл (семантику) элемента;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"примечание" – текст, уточняющий назначение элемента, определяющий правила его формирования (заполнения) или словесное описание возможных значений элемента;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элемента (обязательность (опциональность) и количество возможных повторений элемента).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указания множественности элементов передаваемых данных используются следующие обозначения: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1 – элемент обязателен, повторения не допускаются; 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1..* – элемент обязателен, может повторяться без ограничений; 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0..1 – элемент опционален, повторения не допускаются;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0..* – элемент опционален, может повторяться без ограничений.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12"/>
    <w:bookmarkStart w:name="z12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об обнаружении эпизоотического очага и мерах по его ликвидации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"/>
        <w:gridCol w:w="1759"/>
        <w:gridCol w:w="3945"/>
        <w:gridCol w:w="5528"/>
        <w:gridCol w:w="9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Сообщение об обнаружении эпизоотического очага и мерах по его ликвидации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случае обнаружения и распространения на территории государства-члена заразных болезней животных, в том числе общих для человека и животных, и о мерах по ликвидации эпизоотического очага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Номер сообщения об обнаружении эпизоотического очага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сообщения об обнаружении и распространении на территории государства-члена заразных болезней животных, в том числе общих для человека и животных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сообщения об обнаружении эпизоотического очага, присвоенный уполномоченным органом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Дата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сообщения об обнаружении эпизоотического очага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ИСО 8601–2001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Код страны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предоставившая информацию об обнаружении эпизоотического очага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страны используется двузначный буквенный код страны из классификатора стран мира, содержащего перечень кодов и наименований стран мира в соответствии с ISO 3166-1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Локализация эпизоотического очага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локализации эпизоотического очага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 Адрес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эпизоотического очага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адреса возникновения эпизоотического очага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 Описание группы животных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животных (стадо)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используется для указания тестового комментария в свободной форме при предоставлении сведений по описанию группы животных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 Географические координаты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и широта эпизоотического очага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географических координат эпицентра эпизоотического очага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Признак повторности эпизоотического очага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повторность эпизоотического очага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– повторный эпизоотический очаг;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первичный эпизоотический очаг</w:t>
            </w:r>
          </w:p>
          <w:bookmarkEnd w:id="11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Болезнь животного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болезни животного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 Код болезни животного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болезни животного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кода из классификатора особо опасных, карантинных и зоонозных болезней животных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 Наименование болезни животного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болезни животного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случае отсутствия классификатора особо опасных, карантинных и зоонозных болезней животных в реестре нормативно-справочной информации Союза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 Возбудитель инфекционной болезни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тип возбудителя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наименования типа возбудителя инфекционной болезни;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 возбудителя инфекционной болезни</w:t>
            </w:r>
          </w:p>
          <w:bookmarkEnd w:id="11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 Описание клинического признака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клинического признака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используется для указания тестового комментария в свободной форме при предоставлении сведений по описанию клинического признака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 Начальная дата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регистрации эпизоотического очага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ИСО 8601–2001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 Конечная дата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ограничения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ИСО 8601–2001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 Количество животных в эпизоотическом очаге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в эпизоотическом очаге с разбивкой по видам (группам) и статусам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количества животных в эпизоотическом очаге с разбивкой по видам (группам) и статусам.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значения видов (групп)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крупный рогатый скот;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мелкий рогатый скот;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свиньи;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лошади;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птицы;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значения статусов животных в эпизоотическом очаге: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восприимчивые;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заболевшие;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павшие;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уничтоженные;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вакцинированные</w:t>
            </w:r>
          </w:p>
          <w:bookmarkEnd w:id="11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 Ветеринарно-санитарная мера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ветеринарно-санитарной мере по ликвидации эпизоотического очага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 о принятых (планируемых к принятию) мерах по ликвидации эпизоотического очага: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признак принятия меры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– мера принята;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– принятие меры планируется;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принятой или планируемой к принятию 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описание принятой или планируемой к принятию 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реквизитный состав документа, регламентирующего применение меры, с возможностью прикрепления документа в бинарном формате</w:t>
            </w:r>
          </w:p>
          <w:bookmarkEnd w:id="11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 Сведения об эпизоотологическом расследовании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эпизоотологическом расследовании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об эпизоотологическом расследовании, включая: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сведения о дате начала и окончания проведения эпизоотологического расследования;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описание проведения эпизоотологического расследования;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описание причины инфекции и рисков, способствовавших возникновению эпизоотического очага;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реквизитный состав документа о результатах проведения эпизоотологического расследования с возможностью прикрепления документа в бинарном формате</w:t>
            </w:r>
          </w:p>
          <w:bookmarkEnd w:id="11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 Лабораторное подтверждение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комплексе лабораторных исследований животного (группы животных), подтверждающем наличие или отсутствие болезни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лабораторных исследованиях, включая: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сведения о ветеринарной лаборатории, проводившей лабораторное исследование (название, адрес);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сведения о биоматериале с указанием количества проб и вида животного;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сведения о типе теста (исследования);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сведения о результате тестирования;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реквизитный состав документа (протокола лабораторного исследования) с возможностью прикрепления документа в бинарном формате</w:t>
            </w:r>
          </w:p>
          <w:bookmarkEnd w:id="11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 Исполнитель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лице, сформировавшем сообщение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 И. О. должностного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адреса должностного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контактных реквизитах должностного лица</w:t>
            </w:r>
          </w:p>
          <w:bookmarkEnd w:id="12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</w:t>
      </w:r>
    </w:p>
    <w:bookmarkEnd w:id="121"/>
    <w:bookmarkStart w:name="z16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об обнаружении опасных товаров (продукции)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"/>
        <w:gridCol w:w="2232"/>
        <w:gridCol w:w="4059"/>
        <w:gridCol w:w="4499"/>
        <w:gridCol w:w="13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Сообщение об обнаружении опасных товаров (продукции) 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обнаружении опасного товара (продукции)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Номер документа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уведомления об обнаружении опасного товара (продукции)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Уполномоченный орган государства-члена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об органе государственной власти государства-члена, обнаружившем опасный товар (продукцию)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Начальная дата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обнаружения опасного товара (продукции)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ИСО 8601–2001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Продукт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опасном товаре (продукции)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об опасном товаре (продукции), включая: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идентификационный номер в национальном информационном ресурсе;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количество или (и) сведения о партии;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по ТН ВЭД ЕАЭС,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изготовления;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об организации или лице, участвующем в изготовлении (производстве) (наименование и адрес)</w:t>
            </w:r>
          </w:p>
          <w:bookmarkEnd w:id="123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Товаросопроводительный документ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товаросопроводительном документе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Лабораторное подтверждение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комплексе лабораторных исследований, который подтверждает, что обнаруженная партия товара (продукции) опасна в ветеринарно-санитарном отношении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лабораторных исследованиях, включая: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сведения о ветеринарной лаборатории, проводившей лабораторное исследование (название, адрес);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сведения о методике исследования (испытания);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сведения о выявленных несоответствиях ветеринарно-санитарным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сведения о результате исследования (испытания);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реквизитный состав документа (протокола лабораторного исследования) с возможностью прикрепления документа в бинарном формате</w:t>
            </w:r>
          </w:p>
          <w:bookmarkEnd w:id="12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Мера контроля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принятых (планируемых к принятию) мерах по недопущению обращения опасного товара (продукции)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 о принятых (планируемых к принятию) мерах по недопущению обращения опасного товара (продукции):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признак принятия меры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– мера принята;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– принятие меры планируется;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принятой или планируемой к принятию 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описание принятой или планируемой к принятию 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реквизитный состав документа, регламентирующего применение меры с возможностью прикрепления документа в бинарном формате</w:t>
            </w:r>
          </w:p>
          <w:bookmarkEnd w:id="12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 </w:t>
            </w:r>
          </w:p>
        </w:tc>
      </w:tr>
    </w:tbl>
    <w:bookmarkStart w:name="z18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проведении компартментализации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"/>
        <w:gridCol w:w="2863"/>
        <w:gridCol w:w="1578"/>
        <w:gridCol w:w="6612"/>
        <w:gridCol w:w="11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Сведения о проведении компартментализации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проведения компартментализации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Предприятие, осуществляющее деятельность, подконтрольную ветеринарному контролю (надзору)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подлежащий ветеринарному контролю (надзору)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предприятии, включая: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регистрационный номер в реестре организаций и лиц, осуществляющих производство, переработку и (или) хранение товаров, перемещаемых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 деятельности</w:t>
            </w:r>
          </w:p>
          <w:bookmarkEnd w:id="12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Акт о проведении компартментализации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проведении компартментализации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реквизитного состава документа с возможностью прикрепления документа в бинарном формате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Вид (группа) животного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(группа) животного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Номер компартмента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компартмента по уровню биологической безопасности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кода из классификатора компартментов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Акт об изменении компартмента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об изменении номера компартмента по уровню биологической безопасности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реквизитного состава документа с возможностью прикрепления документа в бинарном формате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 </w:t>
            </w:r>
          </w:p>
        </w:tc>
      </w:tr>
    </w:tbl>
    <w:bookmarkStart w:name="z19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проведении регионализации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"/>
        <w:gridCol w:w="2565"/>
        <w:gridCol w:w="3495"/>
        <w:gridCol w:w="5228"/>
        <w:gridCol w:w="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Сведения о проведении регионализации и эпизоотического зонирования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проведения регионализации и эпизоотического зонирования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Акт о проведении регионализации и эпизоотического зонирования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проведении регионализации и эпизоотического зонирования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реквизитного состава документа с указанием кода вида документа, которым (при необходимости) определяется, является этот документ актом о проведении регионализации и эпизоотического зонирования или актом об изменении статуса региона и зон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Регионализация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проведения регионализации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 Адрес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используется для определения административно-территориальной единицы (региона)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 Болезнь животного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болезни животного, по которой проводится регионализация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 Статус региона по наличию (отсутствию) возбудителя заразной болезни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статусе региона по наличию (отсутствию) возбудителя заразной болезни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статуса региона по наличию (отсутствию) возбудителя заразной болезни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благополучный регион;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– неблагополучный регион;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 – регион с неустановленным статусом</w:t>
            </w:r>
          </w:p>
          <w:bookmarkEnd w:id="129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 Статус региона по проведению вакцинации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статусе региона по проведению вакцинации против заразной болезни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статуса региона по проведению вакцинации против заразной болезни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– регион без вакцинации;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– регион с вакцинацией</w:t>
            </w:r>
          </w:p>
          <w:bookmarkEnd w:id="130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 Статус региона по уровню риска заноса возбудителя болезни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статусе региона по уровню риска заноса возбудителя болезни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статуса региона по уровню риска заноса возбудителя болезни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регион высокого риска;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– регион среднего риска;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 – регион низкого риска.</w:t>
            </w:r>
          </w:p>
          <w:bookmarkEnd w:id="131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 Статус региона, определенный в соответствии с рекомендациями МЭБ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статусе региона, определенном в соответствии с рекомендациями Кодекса здоровья наземных животных и Кодекса здоровья водных животных МЭБ и законодательством государств-членов по конкретной болезни животных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 в том случае, если используется статус региона, определенный в соответствии с рекомендациями Кодекса здоровья наземных животных и Кодекса здоровья водных животных МЭБ и законодательством государств-членов по конкретной болезни животных, и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наименования статуса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описания значения статуса региона</w:t>
            </w:r>
          </w:p>
          <w:bookmarkEnd w:id="132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Эпизоотическое зонирование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проведении эпизоотического зонирования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Номер сообщения об обнаружении эпизоотического очага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сообщения об обнаружении эпизоотического очага, являющегося причиной проведения эпизоотического зонирования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Болезнь животного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болезни животного, по которой проводится эпизоотическое зонирование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1.3.3. Эпизоотическая зона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эпизоотических зонах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типа эпизоотической зоны с возможными значениями: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эпизоотический очаг (инфицированный объект);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– карантинная зона;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– буферная (защитная) зона;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– иные зоны, установленные в соответствии с рекомендациями Кодекса здоровья наземных животных и Кодекса здоровья водных животных МЭБ и законодательством государств-членов;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наименования эпизоотической зоны (при необходимости);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текстового описания территориального расположения границ эпизоотической 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местонахождения (адреса) эпизоотической 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географических координат границ эпизоотической 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ссылки на географическую карту с указанием границ зон, установленных эпизоотическим зонированием;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сведений о ветеринарно-санитарных мероприятиях, проводимых в эпизоотической зоне в соответствии с рекомендациями Кодекса здоровья наземных животных и Кодекса здоровья водных животных МЭБ, международными договорами и актами, составляющими право Союза, и законодательством государств-членов по конкретной болезни животных</w:t>
            </w:r>
          </w:p>
          <w:bookmarkEnd w:id="133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