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ff83" w14:textId="d09f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октября 2019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подпункт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Инструкции о порядке заполнения декларации на товары, утвержденной Решением Комиссии Таможенного союза от 20 мая 2010 г. № 257,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абзацы четырнадцатый – шестнадцатый (после таблицы)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"элемент 7 – в Республике Беларусь, Республике Казахстан и Российской Федерации – сведения о лице, которое уплатило или за счет денежных средств (денег) которого взысканы суммы таможенных платежей, иных платежей, взимание которых возложено на таможенные органы.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такими сведениями являются: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учетный номер плательщика (УНП), за исключением физического лица, не являющего индивидуальным предпринимателем, либо идентификационный номер физического лица (при его наличии), в Республике Казахстан – бизнес-идентификационный номер (БИН) для организации (филиала и представительства) и индивидуального предпринимателя, осуществляющего деятельность в виде совместного предпринимательства, либо индивидуальный идентификационный номер (ИИН) для физического лица, в том числе для индивидуального предпринимателя, осуществляющего деятельность в виде личного предпринимательства, в Российской Федерации – идентификационный номер налогоплательщика (ИНН).";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абзаце девятнадцатом (после таблицы) цифру "7" заменить цифрой "6".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подпункт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к Решению Коллегии Евразийской экономической комиссии от 21 мая 2019 г. № 83 "О внесении изменений в решения Комиссии Таможенного союза и Коллегии Евразийской экономической комиссии" следующие изменения: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абзаца шестнадцатого дополнить абзацем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"Товары, в отношении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4 июня 2019 г. № 90 "Об автоматическом лицензировании (наблюдении) импорта отдельных видов труб стальных" введено автоматическое лицензирование (наблюдение) импорта, декларируются как один товар, если дополнительно к условиям, перечисленным в абзаце втором настоящего пункта, они относятся к одному кодовому обозначению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Коллегии Евразийской экономической комиссии.";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абзац сто восемьдесят шестой (с учетом таблицы) после слова "графы." дополнить предложением следующего содержания: "Применительно к товарам, в отношении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4 июня 2019 г. № 90 "Об автоматическом лицензировании (наблюдении) импорта отдельных видов труб стальных" введено автоматическое лицензирование (наблюдение) импорта и которые помещаются под таможенную процедуру выпуска для внутреннего потребления, в данном подразделе графы указывается без пробелов кодовое обозначение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Коллегии Евразийской экономической комиссии.".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  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