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9db9" w14:textId="05c9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теплоотвода для центрального процессора телевизионного приемника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октября 2019 года № 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Теплоотвод для центрального процессора телевизионного приемника, представляющий собой металлическое изделие, изготовленное из алюминиевой пластины методом штамповки, имеющее технологические отверстия для установки на центральный процессор и крепежные элементы для фиксации изделия на основной плате телевизионного приемника, предназначенное для отвода и рассеивания тепла от центрального процессора в целях исключения его перегрева при функционировании, в соответствии с Основным правилом интерпретации Товарной номенклатуры внешнеэкономической деятельности 1 классифицируется в товарной позиции 8529 единой Товарной номенклатуры внешнеэкономической деятельности Евразийского экономического союза.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