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d56" w14:textId="f86d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внутреннего документооборота 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2019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оптимизации работы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документооборота в Евразийской экономической комиссии, утвержденные Решением Коллегии Евразийской экономической комиссии от 5 мая 2015 г. № 46,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г. № 197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Правила внутреннего документооборота Евразийской экономической комиссии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"совместно с Департаментом информационных технологий"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"148. Предназначенный для размещения на официальном сайте Союза файл решения (распоряжения) Межправительственного совета, решения (распоряжения) Высшего совета направляется в Департамент информационных технологий посредством электронной почты в приложении к соответствующему электронному сообщению ответственным сотрудником Правового департамента.".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151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второй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подготовки справочной информации о календарной дате вступления в силу актов органов Союза, в которых момент вступления в силу не определен конкретной календарной датой или датой официального опубликования, в Правовой департамент направляется в день размещения акта на официальном сайте Союза служебная записка о необходимости определения календарной даты вступления в силу акта с приложением перечня опубликованных актов. Служебная записка направляется в отношении актов Комиссии – Департаментом протокола и организационного обеспечения, в отношении актов Межправительственного совета и Высшего совета – Департаментом информационных технологий."; 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абзацах третьем и пятом слова "в Департамент" заменить словами "соответственно в Департамент протокола и организационного обеспечения или Департамент". 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