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b061" w14:textId="5bbb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ламп светоизлучающих диодных (LED)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декабря 2019 года № 208.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исключить из единой Товарной номенклатуры внешнеэкономической деятельности Евразийского экономического союза субпозицию согласно приложению № 1;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включить в единую Товарную номенклатуру внешнеэкономической деятельности Евразийского экономического союза позиции согласно приложению № 2;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установить ставки ввозных таможенных пошлин Единого таможенного тарифа Евразийского экономического союза согласно приложению № 3;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дополнить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примечанием 65С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65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5 %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19 декабря 2019 г. № 119 по 31.12.2020 включительно.";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даты вступления в силу Решения Совета Евразийской экономической комиссии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ламп светоизлучающих диодных (LED).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2019 г. № 208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исключаемая из единой Товарной номенклатуры внешнеэкономической деятельности Евразийского экономического союза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8539 50 000 0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лампы светоизлучающие диодные (LED)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2019 г. № 208 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внешнеэкономической деятельности Евразийского экономического союза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8539 50 000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лампы светоизлучающие диодные (LED):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8539 50 000 1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 светодиодными нитями, представляющими собой не менее 24 последовательно соединенных светодиодов на подложке, с покрытием композитом, содержащим люминофор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8539 50 000 2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двухцокольные, в виде прямых трубок диаметром не менее 25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8539 50 000 9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г. № 208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8539 50 000 1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 светодиодными нитями, представляющими собой не менее 24 последовательно соединенных светодиодов на подложке, с покрытием композитом, содержащим люминофор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8539 50 000 2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двухцокольные, в виде прямых трубок диаметром не менее 25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8539 50 000 9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