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8d3" w14:textId="4c5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ноября 2019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9 сентября 2019 г. № 89 "О реализации проекта "Унифицированная система поиска "Работа без границ":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 Утратил силу распоряжением Коллегии Евразийской экономической комиссии от 23.08.2022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Назначить руководителем координационной группы члена Коллегии (Министра) по внутренним рынкам, информатизации, информационно-коммуникационным технологиям Евразийской экономической комиссии.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Распоряжение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распоряжением Коллегии Евразийской экономической комиссии от 23.08.2022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24.03.2020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г. № 191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распоряжением Коллегии Евразийской экономической комиссии от 23.08.2022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