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1d8fec" w14:textId="81d8f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Программе статистических работ Евразийской экономической комиссии на 2020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3 декабря 2019 года № 193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13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 порядке формирования и распространения официальной статистической информации Евразийского экономического союза (приложение № 4 к Договору о Евразийском экономическом союзе от 29 мая 2014 года): 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прилагаемую Программу статистических работ Евразийской экономической комиссии на 2020 год.  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Настоящее распоряжение вступает в силу с даты его опубликования на официальном сайте Евразийского экономического союза.  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 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комиссии от 3 декабря 2019 г.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 193  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ПРОГРАММА </w:t>
      </w:r>
      <w:r>
        <w:br/>
      </w:r>
      <w:r>
        <w:rPr>
          <w:rFonts w:ascii="Times New Roman"/>
          <w:b/>
          <w:i w:val="false"/>
          <w:color w:val="000000"/>
        </w:rPr>
        <w:t>статистических работ Евразийской экономической комиссии на 2020 год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56"/>
        <w:gridCol w:w="3251"/>
        <w:gridCol w:w="1293"/>
      </w:tblGrid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статистической работы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Отчетный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выпуска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1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Экспресс-информация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безработице в Евразийском экономическом союзе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февраль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4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  <w:bookmarkEnd w:id="5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взаимных инвестициях государств – членов Евразийского экономического союза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bookmarkEnd w:id="6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  <w:bookmarkEnd w:id="7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взаимных услугах государств – членов Евразийского экономического союза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декабря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внешнем долге в Евразийском экономическом союзе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1 апреля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1 июля</w:t>
            </w:r>
          </w:p>
          <w:bookmarkEnd w:id="8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</w:t>
            </w:r>
          </w:p>
          <w:bookmarkEnd w:id="9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демографической ситуации в Евразийском экономическом союзе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bookmarkEnd w:id="10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ноября</w:t>
            </w:r>
          </w:p>
          <w:bookmarkEnd w:id="11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заработной плате в Евразийском экономическом союзе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bookmarkEnd w:id="12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</w:p>
          <w:bookmarkEnd w:id="13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платежах за экспорт и импорт товаров и услуг в Евразийском экономическом союзе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мая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платежных балансах в Евразийском экономическом союзе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bookmarkEnd w:id="14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</w:t>
            </w:r>
          </w:p>
          <w:bookmarkEnd w:id="15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валового внутреннего продукта в Евразийском экономическом союзе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bookmarkEnd w:id="16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декабря</w:t>
            </w:r>
          </w:p>
          <w:bookmarkEnd w:id="17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производстве сельскохозяйственной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продукции в Евразийском экономическом союзе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ноябрь</w:t>
            </w:r>
          </w:p>
          <w:bookmarkEnd w:id="18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  <w:bookmarkEnd w:id="19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промышленном производстве в Евразийском экономическом союзе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ноябрь</w:t>
            </w:r>
          </w:p>
          <w:bookmarkEnd w:id="20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  <w:bookmarkEnd w:id="21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ценах производителей сельскохозяйственной продукции в Евразийском экономическом союзе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22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ноября</w:t>
            </w:r>
          </w:p>
          <w:bookmarkEnd w:id="23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индексах потребительских цен в Евразийском экономическом союзе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24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января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декабря</w:t>
            </w:r>
          </w:p>
          <w:bookmarkEnd w:id="25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индексах цен на отдельные виды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топливно-энергетических ресурсов в Евразийском экономическом союзе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</w:p>
          <w:bookmarkEnd w:id="26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ноября</w:t>
            </w:r>
          </w:p>
          <w:bookmarkEnd w:id="27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индексах цен производителей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промышленной продукции в Евразийском экономическом союзе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  <w:bookmarkEnd w:id="28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декабря</w:t>
            </w:r>
          </w:p>
          <w:bookmarkEnd w:id="29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исполнении бюджетов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государственном долге в Евразийском экономическом союзе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bookmarkEnd w:id="30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ноября</w:t>
            </w:r>
          </w:p>
          <w:bookmarkEnd w:id="31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использовании валового внутреннего продукта в Евразийском экономическом союзе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bookmarkEnd w:id="32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15 июля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октября</w:t>
            </w:r>
          </w:p>
          <w:bookmarkEnd w:id="33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внешней и взаимной торговли товарами государств – членов Евразийского экономического союза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34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  <w:bookmarkEnd w:id="35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итогах торгов на фондовых и товарных биржах в Евразийском экономическом союзе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bookmarkEnd w:id="36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октября</w:t>
            </w:r>
          </w:p>
          <w:bookmarkEnd w:id="37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основных социально-экономических показателях Евразийского экономического союза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октябрь</w:t>
            </w:r>
          </w:p>
          <w:bookmarkEnd w:id="38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  <w:bookmarkEnd w:id="39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экспорте и импорте услуг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Евразийском экономическом союзе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</w:p>
          <w:bookmarkEnd w:id="40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октября</w:t>
            </w:r>
          </w:p>
          <w:bookmarkEnd w:id="41"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Аналитические обзоры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взаимной торговле товарами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  <w:bookmarkEnd w:id="42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августа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  <w:bookmarkEnd w:id="43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внешней торговле товарами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  <w:bookmarkEnd w:id="44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августа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</w:p>
          <w:bookmarkEnd w:id="45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рынке труда в Евразийском экономическом союзе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октября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 основных социально-экономических показателях Евразийского экономического союза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октябрь</w:t>
            </w:r>
          </w:p>
          <w:bookmarkEnd w:id="46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  <w:bookmarkEnd w:id="47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уровне жизни населения в Евразийском экономическом союзе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2018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февраля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Статистические таблицы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Аудиторы в Евразийском экономическом союзе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января 2020 г.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июля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Взаимная торговля товарами государств – членов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  <w:bookmarkEnd w:id="48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</w:t>
            </w:r>
          </w:p>
          <w:bookmarkEnd w:id="49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торговля товарами государств – членов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  <w:bookmarkEnd w:id="50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июля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</w:t>
            </w:r>
          </w:p>
          <w:bookmarkEnd w:id="51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Макроэкономические показатели, определяющие устойчивость экономического развития государств – членов Евразийского экономического союза (в части финансовой статистики)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bookmarkEnd w:id="52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декабря</w:t>
            </w:r>
          </w:p>
          <w:bookmarkEnd w:id="53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отраслевой и социально-демографической статистики по государствам – членам Евразийского экономического союза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октябрь</w:t>
            </w:r>
          </w:p>
          <w:bookmarkEnd w:id="54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декабря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55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Основные показатели финансовой статистики по государствам – членам Евразийского экономического союза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  <w:bookmarkEnd w:id="56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ноября</w:t>
            </w:r>
          </w:p>
          <w:bookmarkEnd w:id="57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Основные показатели экономической статистики по государствам – членам Евразийского экономического союза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 – сентябрь</w:t>
            </w:r>
          </w:p>
          <w:bookmarkEnd w:id="58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декабря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декабря</w:t>
            </w:r>
          </w:p>
          <w:bookmarkEnd w:id="59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Платежи за экспорт и импорт товаров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услуг в Евразийском экономическом союзе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 квартал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квартал</w:t>
            </w:r>
          </w:p>
          <w:bookmarkEnd w:id="60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ноября</w:t>
            </w:r>
          </w:p>
          <w:bookmarkEnd w:id="61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Показатели финансовой статистики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для мониторинга реализации Основных направлений экономического развития Евразийского экономического союза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июня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Потоки и запасы прямых инвестиций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странам мира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</w:p>
          <w:bookmarkEnd w:id="62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сентября</w:t>
            </w:r>
          </w:p>
          <w:bookmarkEnd w:id="63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государственных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отраслям экономики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ноября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3.1, 3.2, 3.6 и 3.7 Вопросника № 3 Статкомитета СНГ по статистике внешнеэкономических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Республике Армения, Республике Беларусь, Республике Казахстан, Кыргызской Республике, 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ноябрь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февраль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апрель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август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октябрь</w:t>
            </w:r>
          </w:p>
          <w:bookmarkEnd w:id="64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января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апреля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октября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декабря</w:t>
            </w:r>
          </w:p>
          <w:bookmarkEnd w:id="65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3.1, 3.2, 3.5 – 3.7 и 3.10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Вопросника № 3 Статкомитета СНГ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статистике внешнеэкономических связей по Республике Армения, Республике Беларусь, Республике Казахстан, Кыргызской Республике, 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bookmarkEnd w:id="66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ноября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Таблицы 3.3, 3.4, 3.8 и 3.9 Вопросника № 3 Статкомитета СНГ по статистике внешнеэкономических связей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Республике Армения, Республике Беларусь, Республике Казахстан, Кыргызской Республике, Российской Федерации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4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(уточненные данные)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bookmarkEnd w:id="68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февраля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мая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ноября</w:t>
            </w:r>
          </w:p>
          <w:bookmarkEnd w:id="69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и импорт услуг по способам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их поставки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ноября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Статистические бюллетени, сборники и буклеты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Агропромышленный комплекс. Статистика Евразийского экономического союза 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сентября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Взаимная торговля товарами. Статистика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5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сентября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Внешняя торговля товарами. Статистика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6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сентября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Денежное обращение и кредитование. Статистика Евразийского экономического союза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сентября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Достижение Целей в области устойчивого развития в регионе Евразийского экономического союза (буклет)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ноября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Евразийский экономический союз в цифрах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мая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 в цифрах. Статистика Евразийского экономического союза (буклет)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сентября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Прямые инвестиции в Евразийском экономическом союзе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70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июля</w:t>
            </w:r>
            <w:r>
              <w:br/>
            </w:r>
            <w:r>
              <w:br/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декабря</w:t>
            </w:r>
          </w:p>
          <w:bookmarkEnd w:id="71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Социально-демографические индикаторы. Статистика Евразийского экономического союза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декабрь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  <w:bookmarkEnd w:id="72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марта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июня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10 сентября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декабря</w:t>
            </w:r>
          </w:p>
          <w:bookmarkEnd w:id="73"/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внешнего сектора Евразийского экономического союза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июля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Статистика государственных финансов Евразийского экономического союза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год: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март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июнь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январь – сентябрь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июля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декабря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Статистический ежегодник Евразийского экономического союза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7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ноября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статистика Евразийского экономического союза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апреля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Финансовые организации в Евразийском экономическом союзе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июля</w:t>
            </w:r>
          </w:p>
        </w:tc>
      </w:tr>
      <w:tr>
        <w:trPr>
          <w:trHeight w:val="30" w:hRule="atLeast"/>
        </w:trPr>
        <w:tc>
          <w:tcPr>
            <w:tcW w:w="77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Экспорт и импорт услуг в Евразийском экономическом союзе</w:t>
            </w:r>
          </w:p>
        </w:tc>
        <w:tc>
          <w:tcPr>
            <w:tcW w:w="32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 оперативным данным)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2019 год</w:t>
            </w:r>
          </w:p>
          <w:bookmarkEnd w:id="74"/>
        </w:tc>
        <w:tc>
          <w:tcPr>
            <w:tcW w:w="12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августа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декабря</w:t>
            </w:r>
          </w:p>
        </w:tc>
      </w:tr>
    </w:tbl>
    <w:p>
      <w:pPr>
        <w:spacing w:after="0"/>
        <w:ind w:left="0"/>
        <w:jc w:val="left"/>
      </w:pPr>
    </w:p>
    <w:bookmarkStart w:name="z99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1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Датой выпуска является дата размещения на официальном сайте Евразийского экономического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2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Детализация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разделам и группам единой Товарной номенклатуры внешнеэкономической деятельности Евразийского экономического союза (далее – ТН ВЭД ЕАЭС);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видам 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разделам и отделам Международной стандартной торговой классификации;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широким экономическим категориям;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группам товаров в зависимости от их назначения (инвестиционные, промежуточные, потребительские);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товарам (по позициям ТН ВЭД ЕАЭС) в разрезе "товар – страна".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3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Детализация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странам и группировкам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разделам и группам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видам 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разделам и отделам Международной стандартной торговой классификации;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широким экономическим категориям;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группам товаров в зависимости от их назначения (инвестиционные, промежуточные, потребительские);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товарам (по позициям ТН ВЭД ЕАЭС) в разрезе "товар – страна";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странам в разрезе "страна – товар" (по позициям ТН ВЭД ЕАЭС);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Евразийскому экономическому союзу в целом в разрезе подсубпозиций ТН ВЭД ЕАЭС в стоимостном и количественном выражении (по импорту – с разбивкой по странам-партнерам).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4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Датой выпуска является дата направления в электронном виде в Статкомитет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5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Детализация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разделам и группам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видам 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разделам и отделам Международной стандартной торговой классификации;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широким экономическим категориям;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группам товаров в зависимости от их назначения (инвестиционные, промежуточные, потребительские);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основным товарам (по позициям ТН ВЭД ЕАЭС) в разрезе "товар – страна".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6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Детализация данных: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странам и группировкам стран;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разделам и группам ТН ВЭД ЕАЭС;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видам экономической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разделам и отделам Международной стандартной торговой классификации;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широким экономическим категориям;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группам товаров в зависимости от их назначения (инвестиционные, промежуточные, потребительские);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основным товарам (по позициям ТН ВЭД ЕАЭС) в разрезе "товар – страна";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 странам – основным торговым партнерам в разрезе "страна – товар" (по позициям ТН ВЭД ЕАЭС).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7</w:t>
      </w:r>
      <w:r>
        <w:rPr>
          <w:rFonts w:ascii="Times New Roman"/>
          <w:b w:val="false"/>
          <w:i w:val="false"/>
          <w:color w:val="000000"/>
          <w:vertAlign w:val="superscript"/>
        </w:rPr>
        <w:t> </w:t>
      </w:r>
      <w:r>
        <w:rPr>
          <w:rFonts w:ascii="Times New Roman"/>
          <w:b w:val="false"/>
          <w:i w:val="false"/>
          <w:color w:val="000000"/>
          <w:sz w:val="28"/>
        </w:rPr>
        <w:t>Выпускается также в виде печатного издания.</w:t>
      </w:r>
    </w:p>
    <w:bookmarkEnd w:id="7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