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6f0f" w14:textId="1666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29 апреля 2019 года № 44</w:t>
      </w:r>
    </w:p>
    <w:p>
      <w:pPr>
        <w:spacing w:after="0"/>
        <w:ind w:left="0"/>
        <w:jc w:val="both"/>
      </w:pPr>
      <w:bookmarkStart w:name="z4" w:id="0"/>
      <w:r>
        <w:rPr>
          <w:rFonts w:ascii="Times New Roman"/>
          <w:b w:val="false"/>
          <w:i w:val="false"/>
          <w:color w:val="000000"/>
          <w:sz w:val="28"/>
        </w:rPr>
        <w:t xml:space="preserve">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29 апреля 2019 г. № 44    </w:t>
            </w:r>
          </w:p>
        </w:tc>
      </w:tr>
    </w:tbl>
    <w:bookmarkStart w:name="z9"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изложить в следующей редакции: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14 октября 2015 г. № 59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29 апреля 2019 г. № 44)   </w:t>
            </w:r>
          </w:p>
        </w:tc>
      </w:tr>
    </w:tbl>
    <w:bookmarkStart w:name="z12" w:id="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641"/>
        <w:gridCol w:w="10965"/>
        <w:gridCol w:w="641"/>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ТН ВЭД ЕАЭС</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r>
              <w:br/>
            </w:r>
            <w:r>
              <w:rPr>
                <w:rFonts w:ascii="Times New Roman"/>
                <w:b w:val="false"/>
                <w:i w:val="false"/>
                <w:color w:val="000000"/>
                <w:sz w:val="20"/>
              </w:rPr>
              <w:t xml:space="preserve">(в процентах от таможенной стоимости либо в евро, либо в долларах США)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но не менее </w:t>
            </w:r>
            <w:r>
              <w:br/>
            </w:r>
            <w:r>
              <w:rPr>
                <w:rFonts w:ascii="Times New Roman"/>
                <w:b w:val="false"/>
                <w:i w:val="false"/>
                <w:color w:val="000000"/>
                <w:sz w:val="20"/>
              </w:rPr>
              <w:t>0,75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0,12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0,12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0,12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0,12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 apache</w:t>
            </w:r>
            <w:r>
              <w:rPr>
                <w:rFonts w:ascii="Times New Roman"/>
                <w:b w:val="false"/>
                <w:i w:val="false"/>
                <w:color w:val="000000"/>
                <w:sz w:val="20"/>
              </w:rPr>
              <w:t xml:space="preserve"> или </w:t>
            </w:r>
            <w:r>
              <w:rPr>
                <w:rFonts w:ascii="Times New Roman"/>
                <w:b w:val="false"/>
                <w:i/>
                <w:color w:val="000000"/>
                <w:sz w:val="20"/>
              </w:rPr>
              <w:t>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w:t>
            </w:r>
            <w:r>
              <w:rPr>
                <w:rFonts w:ascii="Times New Roman"/>
                <w:b w:val="false"/>
                <w:i/>
                <w:color w:val="000000"/>
                <w:sz w:val="20"/>
              </w:rPr>
              <w:t>Thunnus thynnus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w:t>
            </w:r>
            <w:r>
              <w:rPr>
                <w:rFonts w:ascii="Times New Roman"/>
                <w:b w:val="false"/>
                <w:i/>
                <w:color w:val="000000"/>
                <w:sz w:val="20"/>
              </w:rPr>
              <w:t>Thunnus orientalis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 maccoyii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 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 stenolepis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Pleuronectes platessa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 maxima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w:t>
            </w:r>
            <w:r>
              <w:rPr>
                <w:rFonts w:ascii="Times New Roman"/>
                <w:b w:val="false"/>
                <w:i/>
                <w:color w:val="000000"/>
                <w:sz w:val="20"/>
              </w:rPr>
              <w:t>Lepidorhombus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 pilchardus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 acanthias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 nasus)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камбалообразных семейств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тунца вида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сардины рода </w:t>
            </w:r>
            <w:r>
              <w:rPr>
                <w:rFonts w:ascii="Times New Roman"/>
                <w:b w:val="false"/>
                <w:i/>
                <w:color w:val="000000"/>
                <w:sz w:val="20"/>
              </w:rPr>
              <w:t>Sardinops</w:t>
            </w:r>
            <w:r>
              <w:rPr>
                <w:rFonts w:ascii="Times New Roman"/>
                <w:b w:val="false"/>
                <w:i w:val="false"/>
                <w:color w:val="000000"/>
                <w:sz w:val="20"/>
              </w:rPr>
              <w:t xml:space="preserve">, сардинеллы видов </w:t>
            </w:r>
            <w:r>
              <w:rPr>
                <w:rFonts w:ascii="Times New Roman"/>
                <w:b w:val="false"/>
                <w:i/>
                <w:color w:val="000000"/>
                <w:sz w:val="20"/>
              </w:rPr>
              <w:t>Sardinella spp.</w:t>
            </w:r>
            <w:r>
              <w:rPr>
                <w:rFonts w:ascii="Times New Roman"/>
                <w:b w:val="false"/>
                <w:i w:val="false"/>
                <w:color w:val="000000"/>
                <w:sz w:val="20"/>
              </w:rPr>
              <w:t xml:space="preserve">, кильки или шпрот вида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xml:space="preserve">, угря видов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 nerka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 stenolepis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w:t>
            </w:r>
            <w:r>
              <w:rPr>
                <w:rFonts w:ascii="Times New Roman"/>
                <w:b w:val="false"/>
                <w:i/>
                <w:color w:val="000000"/>
                <w:sz w:val="20"/>
              </w:rPr>
              <w:t>Platichthys flesus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Pelotreis flavilatus</w:t>
            </w:r>
            <w:r>
              <w:rPr>
                <w:rFonts w:ascii="Times New Roman"/>
                <w:b w:val="false"/>
                <w:i w:val="false"/>
                <w:color w:val="000000"/>
                <w:sz w:val="20"/>
              </w:rPr>
              <w:t xml:space="preserve"> или </w:t>
            </w:r>
            <w:r>
              <w:rPr>
                <w:rFonts w:ascii="Times New Roman"/>
                <w:b w:val="false"/>
                <w:i/>
                <w:color w:val="000000"/>
                <w:sz w:val="20"/>
              </w:rPr>
              <w:t>Peltorhamphus novaezealandiae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 trachurus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ставрида вида </w:t>
            </w:r>
            <w:r>
              <w:rPr>
                <w:rFonts w:ascii="Times New Roman"/>
                <w:b w:val="false"/>
                <w:i/>
                <w:color w:val="000000"/>
                <w:sz w:val="20"/>
              </w:rPr>
              <w:t>Caranx trachurus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w:t>
            </w:r>
            <w:r>
              <w:rPr>
                <w:rFonts w:ascii="Times New Roman"/>
                <w:b w:val="false"/>
                <w:i/>
                <w:color w:val="000000"/>
                <w:sz w:val="20"/>
              </w:rPr>
              <w:t>Engraulis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 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 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w:t>
            </w:r>
            <w:r>
              <w:rPr>
                <w:rFonts w:ascii="Times New Roman"/>
                <w:b w:val="false"/>
                <w:i/>
                <w:color w:val="000000"/>
                <w:sz w:val="20"/>
              </w:rPr>
              <w:t>Merluccius hubbsi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 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 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w:t>
            </w:r>
            <w:r>
              <w:rPr>
                <w:rFonts w:ascii="Times New Roman"/>
                <w:b w:val="false"/>
                <w:i/>
                <w:color w:val="000000"/>
                <w:sz w:val="20"/>
              </w:rPr>
              <w:t>Micromesistius 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 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 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w:t>
            </w:r>
            <w:r>
              <w:rPr>
                <w:rFonts w:ascii="Times New Roman"/>
                <w:b w:val="false"/>
                <w:i/>
                <w:color w:val="000000"/>
                <w:sz w:val="20"/>
              </w:rPr>
              <w:t>Macruronus novaezealandiae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w:t>
            </w:r>
            <w:r>
              <w:rPr>
                <w:rFonts w:ascii="Times New Roman"/>
                <w:b w:val="false"/>
                <w:i/>
                <w:color w:val="000000"/>
                <w:sz w:val="20"/>
              </w:rPr>
              <w:t>Dentex dentex</w:t>
            </w:r>
            <w:r>
              <w:rPr>
                <w:rFonts w:ascii="Times New Roman"/>
                <w:b w:val="false"/>
                <w:i w:val="false"/>
                <w:color w:val="000000"/>
                <w:sz w:val="20"/>
              </w:rPr>
              <w:t xml:space="preserve"> и </w:t>
            </w:r>
            <w:r>
              <w:rPr>
                <w:rFonts w:ascii="Times New Roman"/>
                <w:b w:val="false"/>
                <w:i/>
                <w:color w:val="000000"/>
                <w:sz w:val="20"/>
              </w:rPr>
              <w:t>Pagellus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 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рыба вида </w:t>
            </w:r>
            <w:r>
              <w:rPr>
                <w:rFonts w:ascii="Times New Roman"/>
                <w:b w:val="false"/>
                <w:i/>
                <w:color w:val="000000"/>
                <w:sz w:val="20"/>
              </w:rPr>
              <w:t>Kathetostoma 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лососевых вида </w:t>
            </w:r>
            <w:r>
              <w:rPr>
                <w:rFonts w:ascii="Times New Roman"/>
                <w:b w:val="false"/>
                <w:i/>
                <w:color w:val="000000"/>
                <w:sz w:val="20"/>
              </w:rPr>
              <w:t xml:space="preserve">Oncorhynchus nerka, Oncorhynchus gorbuscha, Oncorhynchus keta, Oncorhynchus tschawytscha, Oncorhynchus kisutch, Oncorhynchus masou </w:t>
            </w:r>
            <w:r>
              <w:rPr>
                <w:rFonts w:ascii="Times New Roman"/>
                <w:b w:val="false"/>
                <w:i w:val="false"/>
                <w:color w:val="000000"/>
                <w:sz w:val="20"/>
              </w:rPr>
              <w:t xml:space="preserve">или </w:t>
            </w:r>
            <w:r>
              <w:rPr>
                <w:rFonts w:ascii="Times New Roman"/>
                <w:b w:val="false"/>
                <w:i/>
                <w:color w:val="000000"/>
                <w:sz w:val="20"/>
              </w:rPr>
              <w:t>Oncorhynchus rhodurus</w:t>
            </w:r>
            <w:r>
              <w:rPr>
                <w:rFonts w:ascii="Times New Roman"/>
                <w:b w:val="false"/>
                <w:i w:val="false"/>
                <w:color w:val="000000"/>
                <w:sz w:val="20"/>
              </w:rPr>
              <w:t xml:space="preserve">; рыбы вида </w:t>
            </w:r>
            <w:r>
              <w:rPr>
                <w:rFonts w:ascii="Times New Roman"/>
                <w:b w:val="false"/>
                <w:i/>
                <w:color w:val="000000"/>
                <w:sz w:val="20"/>
              </w:rPr>
              <w:t>Pelotreis flavilatus</w:t>
            </w:r>
            <w:r>
              <w:rPr>
                <w:rFonts w:ascii="Times New Roman"/>
                <w:b w:val="false"/>
                <w:i w:val="false"/>
                <w:color w:val="000000"/>
                <w:sz w:val="20"/>
              </w:rPr>
              <w:t xml:space="preserve"> или </w:t>
            </w:r>
            <w:r>
              <w:rPr>
                <w:rFonts w:ascii="Times New Roman"/>
                <w:b w:val="false"/>
                <w:i/>
                <w:color w:val="000000"/>
                <w:sz w:val="20"/>
              </w:rPr>
              <w:t>Peltorhamphus novaezealandiae</w:t>
            </w:r>
            <w:r>
              <w:rPr>
                <w:rFonts w:ascii="Times New Roman"/>
                <w:b w:val="false"/>
                <w:i w:val="false"/>
                <w:color w:val="000000"/>
                <w:sz w:val="20"/>
              </w:rPr>
              <w:t xml:space="preserve">; мерлузы рода </w:t>
            </w:r>
            <w:r>
              <w:rPr>
                <w:rFonts w:ascii="Times New Roman"/>
                <w:b w:val="false"/>
                <w:i/>
                <w:color w:val="000000"/>
                <w:sz w:val="20"/>
              </w:rPr>
              <w:t>Merluccius</w:t>
            </w:r>
            <w:r>
              <w:rPr>
                <w:rFonts w:ascii="Times New Roman"/>
                <w:b w:val="false"/>
                <w:i w:val="false"/>
                <w:color w:val="000000"/>
                <w:sz w:val="20"/>
              </w:rPr>
              <w:t xml:space="preserve">; американского нитеперого налима рода </w:t>
            </w:r>
            <w:r>
              <w:rPr>
                <w:rFonts w:ascii="Times New Roman"/>
                <w:b w:val="false"/>
                <w:i/>
                <w:color w:val="000000"/>
                <w:sz w:val="20"/>
              </w:rPr>
              <w:t>Urophycis</w:t>
            </w:r>
            <w:r>
              <w:rPr>
                <w:rFonts w:ascii="Times New Roman"/>
                <w:b w:val="false"/>
                <w:i w:val="false"/>
                <w:color w:val="000000"/>
                <w:sz w:val="20"/>
              </w:rPr>
              <w:t xml:space="preserve">; мерланга вида </w:t>
            </w:r>
            <w:r>
              <w:rPr>
                <w:rFonts w:ascii="Times New Roman"/>
                <w:b w:val="false"/>
                <w:i/>
                <w:color w:val="000000"/>
                <w:sz w:val="20"/>
              </w:rPr>
              <w:t>Merlangius merlangus</w:t>
            </w:r>
            <w:r>
              <w:rPr>
                <w:rFonts w:ascii="Times New Roman"/>
                <w:b w:val="false"/>
                <w:i w:val="false"/>
                <w:color w:val="000000"/>
                <w:sz w:val="20"/>
              </w:rPr>
              <w:t xml:space="preserve">; рыбы вида </w:t>
            </w:r>
            <w:r>
              <w:rPr>
                <w:rFonts w:ascii="Times New Roman"/>
                <w:b w:val="false"/>
                <w:i/>
                <w:color w:val="000000"/>
                <w:sz w:val="20"/>
              </w:rPr>
              <w:t>Kathetostoma 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w:t>
            </w:r>
            <w:r>
              <w:rPr>
                <w:rFonts w:ascii="Times New Roman"/>
                <w:b w:val="false"/>
                <w:i/>
                <w:color w:val="000000"/>
                <w:sz w:val="20"/>
              </w:rPr>
              <w:t>Trachurus trachurus</w:t>
            </w:r>
            <w:r>
              <w:rPr>
                <w:rFonts w:ascii="Times New Roman"/>
                <w:b w:val="false"/>
                <w:i w:val="false"/>
                <w:color w:val="000000"/>
                <w:sz w:val="20"/>
              </w:rPr>
              <w:t xml:space="preserve">, </w:t>
            </w:r>
            <w:r>
              <w:rPr>
                <w:rFonts w:ascii="Times New Roman"/>
                <w:b w:val="false"/>
                <w:i/>
                <w:color w:val="000000"/>
                <w:sz w:val="20"/>
              </w:rPr>
              <w:t>Caranx trachurus</w:t>
            </w:r>
            <w:r>
              <w:rPr>
                <w:rFonts w:ascii="Times New Roman"/>
                <w:b w:val="false"/>
                <w:i w:val="false"/>
                <w:color w:val="000000"/>
                <w:sz w:val="20"/>
              </w:rPr>
              <w:t xml:space="preserve">);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w:t>
            </w:r>
            <w:r>
              <w:rPr>
                <w:rFonts w:ascii="Times New Roman"/>
                <w:b w:val="false"/>
                <w:i/>
                <w:color w:val="000000"/>
                <w:sz w:val="20"/>
              </w:rPr>
              <w:t>Sebastes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w:t>
            </w:r>
            <w:r>
              <w:rPr>
                <w:rFonts w:ascii="Times New Roman"/>
                <w:b w:val="false"/>
                <w:i/>
                <w:color w:val="000000"/>
                <w:sz w:val="20"/>
              </w:rPr>
              <w:t>Hippoglossus stenolepis</w:t>
            </w:r>
            <w:r>
              <w:rPr>
                <w:rFonts w:ascii="Times New Roman"/>
                <w:b w:val="false"/>
                <w:i w:val="false"/>
                <w:color w:val="000000"/>
                <w:sz w:val="20"/>
              </w:rPr>
              <w:t>); меч-рыбы (</w:t>
            </w:r>
            <w:r>
              <w:rPr>
                <w:rFonts w:ascii="Times New Roman"/>
                <w:b w:val="false"/>
                <w:i/>
                <w:color w:val="000000"/>
                <w:sz w:val="20"/>
              </w:rPr>
              <w:t>Xiphias gladius</w:t>
            </w:r>
            <w:r>
              <w:rPr>
                <w:rFonts w:ascii="Times New Roman"/>
                <w:b w:val="false"/>
                <w:i w:val="false"/>
                <w:color w:val="000000"/>
                <w:sz w:val="20"/>
              </w:rPr>
              <w:t>); трески (</w:t>
            </w:r>
            <w:r>
              <w:rPr>
                <w:rFonts w:ascii="Times New Roman"/>
                <w:b w:val="false"/>
                <w:i/>
                <w:color w:val="000000"/>
                <w:sz w:val="20"/>
              </w:rPr>
              <w:t>Gadus morhua</w:t>
            </w:r>
            <w:r>
              <w:rPr>
                <w:rFonts w:ascii="Times New Roman"/>
                <w:b w:val="false"/>
                <w:i w:val="false"/>
                <w:color w:val="000000"/>
                <w:sz w:val="20"/>
              </w:rPr>
              <w:t xml:space="preserve">, </w:t>
            </w:r>
            <w:r>
              <w:rPr>
                <w:rFonts w:ascii="Times New Roman"/>
                <w:b w:val="false"/>
                <w:i/>
                <w:color w:val="000000"/>
                <w:sz w:val="20"/>
              </w:rPr>
              <w:t>Gadus ogac</w:t>
            </w:r>
            <w:r>
              <w:rPr>
                <w:rFonts w:ascii="Times New Roman"/>
                <w:b w:val="false"/>
                <w:i w:val="false"/>
                <w:color w:val="000000"/>
                <w:sz w:val="20"/>
              </w:rPr>
              <w:t xml:space="preserve">, </w:t>
            </w:r>
            <w:r>
              <w:rPr>
                <w:rFonts w:ascii="Times New Roman"/>
                <w:b w:val="false"/>
                <w:i/>
                <w:color w:val="000000"/>
                <w:sz w:val="20"/>
              </w:rPr>
              <w:t>Gadus macrocephalus</w:t>
            </w:r>
            <w:r>
              <w:rPr>
                <w:rFonts w:ascii="Times New Roman"/>
                <w:b w:val="false"/>
                <w:i w:val="false"/>
                <w:color w:val="000000"/>
                <w:sz w:val="20"/>
              </w:rPr>
              <w:t>); пикши (</w:t>
            </w:r>
            <w:r>
              <w:rPr>
                <w:rFonts w:ascii="Times New Roman"/>
                <w:b w:val="false"/>
                <w:i/>
                <w:color w:val="000000"/>
                <w:sz w:val="20"/>
              </w:rPr>
              <w:t>Melanogrammus aeglefinus</w:t>
            </w:r>
            <w:r>
              <w:rPr>
                <w:rFonts w:ascii="Times New Roman"/>
                <w:b w:val="false"/>
                <w:i w:val="false"/>
                <w:color w:val="000000"/>
                <w:sz w:val="20"/>
              </w:rPr>
              <w:t>); сайды (</w:t>
            </w:r>
            <w:r>
              <w:rPr>
                <w:rFonts w:ascii="Times New Roman"/>
                <w:b w:val="false"/>
                <w:i/>
                <w:color w:val="000000"/>
                <w:sz w:val="20"/>
              </w:rPr>
              <w:t>Pollachius virens</w:t>
            </w:r>
            <w:r>
              <w:rPr>
                <w:rFonts w:ascii="Times New Roman"/>
                <w:b w:val="false"/>
                <w:i w:val="false"/>
                <w:color w:val="000000"/>
                <w:sz w:val="20"/>
              </w:rPr>
              <w:t>); лаврака (</w:t>
            </w:r>
            <w:r>
              <w:rPr>
                <w:rFonts w:ascii="Times New Roman"/>
                <w:b w:val="false"/>
                <w:i/>
                <w:color w:val="000000"/>
                <w:sz w:val="20"/>
              </w:rPr>
              <w:t>Dicentrarchus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w:t>
            </w:r>
            <w:r>
              <w:rPr>
                <w:rFonts w:ascii="Times New Roman"/>
                <w:b w:val="false"/>
                <w:i/>
                <w:color w:val="000000"/>
                <w:sz w:val="20"/>
              </w:rPr>
              <w:t>Anguilla spp.</w:t>
            </w:r>
            <w:r>
              <w:rPr>
                <w:rFonts w:ascii="Times New Roman"/>
                <w:b w:val="false"/>
                <w:i w:val="false"/>
                <w:color w:val="000000"/>
                <w:sz w:val="20"/>
              </w:rPr>
              <w:t>); камбалообразных (</w:t>
            </w:r>
            <w:r>
              <w:rPr>
                <w:rFonts w:ascii="Times New Roman"/>
                <w:b w:val="false"/>
                <w:i/>
                <w:color w:val="000000"/>
                <w:sz w:val="20"/>
              </w:rPr>
              <w:t>Pleuronectidae, Bothidae, Cynoglossidae, Soleidae, 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кроме видов </w:t>
            </w:r>
            <w:r>
              <w:rPr>
                <w:rFonts w:ascii="Times New Roman"/>
                <w:b w:val="false"/>
                <w:i/>
                <w:color w:val="000000"/>
                <w:sz w:val="20"/>
              </w:rPr>
              <w:t>Reinhardtius hippoglossoides, Hippoglossus hippoglossus, Hippoglossus stenolepis, Solea spp., Pelotreis flavilatus, Peltorhamphus novaezealandiae</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тунцов (рода </w:t>
            </w:r>
            <w:r>
              <w:rPr>
                <w:rFonts w:ascii="Times New Roman"/>
                <w:b w:val="false"/>
                <w:i/>
                <w:color w:val="000000"/>
                <w:sz w:val="20"/>
              </w:rPr>
              <w:t>Thunnus</w:t>
            </w:r>
            <w:r>
              <w:rPr>
                <w:rFonts w:ascii="Times New Roman"/>
                <w:b w:val="false"/>
                <w:i w:val="false"/>
                <w:color w:val="000000"/>
                <w:sz w:val="20"/>
              </w:rPr>
              <w:t xml:space="preserve">, кроме видов </w:t>
            </w:r>
            <w:r>
              <w:rPr>
                <w:rFonts w:ascii="Times New Roman"/>
                <w:b w:val="false"/>
                <w:i/>
                <w:color w:val="000000"/>
                <w:sz w:val="20"/>
              </w:rPr>
              <w:t>Thunnus alalunga, Thunnus albacares</w:t>
            </w:r>
            <w:r>
              <w:rPr>
                <w:rFonts w:ascii="Times New Roman"/>
                <w:b w:val="false"/>
                <w:i w:val="false"/>
                <w:color w:val="000000"/>
                <w:sz w:val="20"/>
              </w:rPr>
              <w:t>); минтая (</w:t>
            </w:r>
            <w:r>
              <w:rPr>
                <w:rFonts w:ascii="Times New Roman"/>
                <w:b w:val="false"/>
                <w:i/>
                <w:color w:val="000000"/>
                <w:sz w:val="20"/>
              </w:rPr>
              <w:t>Theragra chalcogramma</w:t>
            </w:r>
            <w:r>
              <w:rPr>
                <w:rFonts w:ascii="Times New Roman"/>
                <w:b w:val="false"/>
                <w:i w:val="false"/>
                <w:color w:val="000000"/>
                <w:sz w:val="20"/>
              </w:rPr>
              <w:t>); путассу южной (</w:t>
            </w:r>
            <w:r>
              <w:rPr>
                <w:rFonts w:ascii="Times New Roman"/>
                <w:b w:val="false"/>
                <w:i/>
                <w:color w:val="000000"/>
                <w:sz w:val="20"/>
              </w:rPr>
              <w:t>Micromesistius australis</w:t>
            </w:r>
            <w:r>
              <w:rPr>
                <w:rFonts w:ascii="Times New Roman"/>
                <w:b w:val="false"/>
                <w:i w:val="false"/>
                <w:color w:val="000000"/>
                <w:sz w:val="20"/>
              </w:rPr>
              <w:t xml:space="preserve">); рыбы вида </w:t>
            </w:r>
            <w:r>
              <w:rPr>
                <w:rFonts w:ascii="Times New Roman"/>
                <w:b w:val="false"/>
                <w:i/>
                <w:color w:val="000000"/>
                <w:sz w:val="20"/>
              </w:rPr>
              <w:t>Boreogadus saida</w:t>
            </w:r>
            <w:r>
              <w:rPr>
                <w:rFonts w:ascii="Times New Roman"/>
                <w:b w:val="false"/>
                <w:i w:val="false"/>
                <w:color w:val="000000"/>
                <w:sz w:val="20"/>
              </w:rPr>
              <w:t>; сайды серебристой (</w:t>
            </w:r>
            <w:r>
              <w:rPr>
                <w:rFonts w:ascii="Times New Roman"/>
                <w:b w:val="false"/>
                <w:i/>
                <w:color w:val="000000"/>
                <w:sz w:val="20"/>
              </w:rPr>
              <w:t>Pollachius pollachius</w:t>
            </w:r>
            <w:r>
              <w:rPr>
                <w:rFonts w:ascii="Times New Roman"/>
                <w:b w:val="false"/>
                <w:i w:val="false"/>
                <w:color w:val="000000"/>
                <w:sz w:val="20"/>
              </w:rPr>
              <w:t>);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 мольвы (</w:t>
            </w:r>
            <w:r>
              <w:rPr>
                <w:rFonts w:ascii="Times New Roman"/>
                <w:b w:val="false"/>
                <w:i/>
                <w:color w:val="000000"/>
                <w:sz w:val="20"/>
              </w:rPr>
              <w:t>Molva spp.</w:t>
            </w:r>
            <w:r>
              <w:rPr>
                <w:rFonts w:ascii="Times New Roman"/>
                <w:b w:val="false"/>
                <w:i w:val="false"/>
                <w:color w:val="000000"/>
                <w:sz w:val="20"/>
              </w:rPr>
              <w:t xml:space="preserve">); рыбы вида </w:t>
            </w:r>
            <w:r>
              <w:rPr>
                <w:rFonts w:ascii="Times New Roman"/>
                <w:b w:val="false"/>
                <w:i/>
                <w:color w:val="000000"/>
                <w:sz w:val="20"/>
              </w:rPr>
              <w:t>Orcynopsis unicolor</w:t>
            </w:r>
            <w:r>
              <w:rPr>
                <w:rFonts w:ascii="Times New Roman"/>
                <w:b w:val="false"/>
                <w:i w:val="false"/>
                <w:color w:val="000000"/>
                <w:sz w:val="20"/>
              </w:rPr>
              <w:t>; анчоусов (</w:t>
            </w:r>
            <w:r>
              <w:rPr>
                <w:rFonts w:ascii="Times New Roman"/>
                <w:b w:val="false"/>
                <w:i/>
                <w:color w:val="000000"/>
                <w:sz w:val="20"/>
              </w:rPr>
              <w:t>Engraulis spp.</w:t>
            </w:r>
            <w:r>
              <w:rPr>
                <w:rFonts w:ascii="Times New Roman"/>
                <w:b w:val="false"/>
                <w:i w:val="false"/>
                <w:color w:val="000000"/>
                <w:sz w:val="20"/>
              </w:rPr>
              <w:t>); карася морского (</w:t>
            </w:r>
            <w:r>
              <w:rPr>
                <w:rFonts w:ascii="Times New Roman"/>
                <w:b w:val="false"/>
                <w:i/>
                <w:color w:val="000000"/>
                <w:sz w:val="20"/>
              </w:rPr>
              <w:t>Dentex dentex</w:t>
            </w:r>
            <w:r>
              <w:rPr>
                <w:rFonts w:ascii="Times New Roman"/>
                <w:b w:val="false"/>
                <w:i w:val="false"/>
                <w:color w:val="000000"/>
                <w:sz w:val="20"/>
              </w:rPr>
              <w:t xml:space="preserve"> и </w:t>
            </w:r>
            <w:r>
              <w:rPr>
                <w:rFonts w:ascii="Times New Roman"/>
                <w:b w:val="false"/>
                <w:i/>
                <w:color w:val="000000"/>
                <w:sz w:val="20"/>
              </w:rPr>
              <w:t>Pagellus spp.</w:t>
            </w:r>
            <w:r>
              <w:rPr>
                <w:rFonts w:ascii="Times New Roman"/>
                <w:b w:val="false"/>
                <w:i w:val="false"/>
                <w:color w:val="000000"/>
                <w:sz w:val="20"/>
              </w:rPr>
              <w:t>); леща морского обыкновенного (</w:t>
            </w:r>
            <w:r>
              <w:rPr>
                <w:rFonts w:ascii="Times New Roman"/>
                <w:b w:val="false"/>
                <w:i/>
                <w:color w:val="000000"/>
                <w:sz w:val="20"/>
              </w:rPr>
              <w:t>Brama spp.</w:t>
            </w:r>
            <w:r>
              <w:rPr>
                <w:rFonts w:ascii="Times New Roman"/>
                <w:b w:val="false"/>
                <w:i w:val="false"/>
                <w:color w:val="000000"/>
                <w:sz w:val="20"/>
              </w:rPr>
              <w:t>); удильщика (</w:t>
            </w:r>
            <w:r>
              <w:rPr>
                <w:rFonts w:ascii="Times New Roman"/>
                <w:b w:val="false"/>
                <w:i/>
                <w:color w:val="000000"/>
                <w:sz w:val="20"/>
              </w:rPr>
              <w:t>Lophius spp.</w:t>
            </w:r>
            <w:r>
              <w:rPr>
                <w:rFonts w:ascii="Times New Roman"/>
                <w:b w:val="false"/>
                <w:i w:val="false"/>
                <w:color w:val="000000"/>
                <w:sz w:val="20"/>
              </w:rPr>
              <w:t>); конгрио черного (</w:t>
            </w:r>
            <w:r>
              <w:rPr>
                <w:rFonts w:ascii="Times New Roman"/>
                <w:b w:val="false"/>
                <w:i/>
                <w:color w:val="000000"/>
                <w:sz w:val="20"/>
              </w:rPr>
              <w:t>Genypterus 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 niloticus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w:t>
            </w:r>
            <w:r>
              <w:rPr>
                <w:rFonts w:ascii="Times New Roman"/>
                <w:b w:val="false"/>
                <w:i/>
                <w:color w:val="000000"/>
                <w:sz w:val="20"/>
              </w:rPr>
              <w:t>Melanogrammus 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w:t>
            </w:r>
            <w:r>
              <w:rPr>
                <w:rFonts w:ascii="Times New Roman"/>
                <w:b w:val="false"/>
                <w:i/>
                <w:color w:val="000000"/>
                <w:sz w:val="20"/>
              </w:rPr>
              <w:t>Merluccius capensis</w:t>
            </w:r>
            <w:r>
              <w:rPr>
                <w:rFonts w:ascii="Times New Roman"/>
                <w:b w:val="false"/>
                <w:i w:val="false"/>
                <w:color w:val="000000"/>
                <w:sz w:val="20"/>
              </w:rPr>
              <w:t>) и мерлузы намибийской (глубоководной) (</w:t>
            </w:r>
            <w:r>
              <w:rPr>
                <w:rFonts w:ascii="Times New Roman"/>
                <w:b w:val="false"/>
                <w:i/>
                <w:color w:val="000000"/>
                <w:sz w:val="20"/>
              </w:rPr>
              <w:t>Merluccius 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 hubbsi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 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w:t>
            </w:r>
            <w:r>
              <w:rPr>
                <w:rFonts w:ascii="Times New Roman"/>
                <w:b w:val="false"/>
                <w:i/>
                <w:color w:val="000000"/>
                <w:sz w:val="20"/>
              </w:rPr>
              <w:t>Merlangius 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w:t>
            </w:r>
            <w:r>
              <w:rPr>
                <w:rFonts w:ascii="Times New Roman"/>
                <w:b w:val="false"/>
                <w:i/>
                <w:color w:val="000000"/>
                <w:sz w:val="20"/>
              </w:rPr>
              <w:t>Molva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 apache</w:t>
            </w:r>
            <w:r>
              <w:rPr>
                <w:rFonts w:ascii="Times New Roman"/>
                <w:b w:val="false"/>
                <w:i w:val="false"/>
                <w:color w:val="000000"/>
                <w:sz w:val="20"/>
              </w:rPr>
              <w:t xml:space="preserve"> и </w:t>
            </w:r>
            <w:r>
              <w:rPr>
                <w:rFonts w:ascii="Times New Roman"/>
                <w:b w:val="false"/>
                <w:i/>
                <w:color w:val="000000"/>
                <w:sz w:val="20"/>
              </w:rPr>
              <w:t>Oncorhynchus 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w:t>
            </w:r>
            <w:r>
              <w:rPr>
                <w:rFonts w:ascii="Times New Roman"/>
                <w:b w:val="false"/>
                <w:i/>
                <w:color w:val="000000"/>
                <w:sz w:val="20"/>
              </w:rPr>
              <w:t>Pleuronectes platessa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w:t>
            </w:r>
            <w:r>
              <w:rPr>
                <w:rFonts w:ascii="Times New Roman"/>
                <w:b w:val="false"/>
                <w:i/>
                <w:color w:val="000000"/>
                <w:sz w:val="20"/>
              </w:rPr>
              <w:t>Platichthys flesus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w:t>
            </w:r>
            <w:r>
              <w:rPr>
                <w:rFonts w:ascii="Times New Roman"/>
                <w:b w:val="false"/>
                <w:i/>
                <w:color w:val="000000"/>
                <w:sz w:val="20"/>
              </w:rPr>
              <w:t>Lepidorhombus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 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тунца (рода </w:t>
            </w:r>
            <w:r>
              <w:rPr>
                <w:rFonts w:ascii="Times New Roman"/>
                <w:b w:val="false"/>
                <w:i/>
                <w:color w:val="000000"/>
                <w:sz w:val="20"/>
              </w:rPr>
              <w:t>Thunnus</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w:t>
            </w:r>
            <w:r>
              <w:rPr>
                <w:rFonts w:ascii="Times New Roman"/>
                <w:b w:val="false"/>
                <w:i/>
                <w:color w:val="000000"/>
                <w:sz w:val="20"/>
              </w:rPr>
              <w:t>Squalus acanthias spp.</w:t>
            </w:r>
            <w:r>
              <w:rPr>
                <w:rFonts w:ascii="Times New Roman"/>
                <w:b w:val="false"/>
                <w:i w:val="false"/>
                <w:color w:val="000000"/>
                <w:sz w:val="20"/>
              </w:rPr>
              <w:t>) и акулы кошачьей (</w:t>
            </w:r>
            <w:r>
              <w:rPr>
                <w:rFonts w:ascii="Times New Roman"/>
                <w:b w:val="false"/>
                <w:i/>
                <w:color w:val="000000"/>
                <w:sz w:val="20"/>
              </w:rPr>
              <w:t>Scyliorhinus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w:t>
            </w:r>
            <w:r>
              <w:rPr>
                <w:rFonts w:ascii="Times New Roman"/>
                <w:b w:val="false"/>
                <w:i/>
                <w:color w:val="000000"/>
                <w:sz w:val="20"/>
              </w:rPr>
              <w:t>Lamna nasus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 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субпозиции 0304 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w:t>
            </w:r>
            <w:r>
              <w:rPr>
                <w:rFonts w:ascii="Times New Roman"/>
                <w:b w:val="false"/>
                <w:i/>
                <w:color w:val="000000"/>
                <w:sz w:val="20"/>
              </w:rPr>
              <w:t>Lophius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 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 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w:t>
            </w:r>
            <w:r>
              <w:rPr>
                <w:rFonts w:ascii="Times New Roman"/>
                <w:b w:val="false"/>
                <w:i/>
                <w:color w:val="000000"/>
                <w:sz w:val="20"/>
              </w:rPr>
              <w:t>Melanogrammus aeglefinus)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сом (</w:t>
            </w:r>
            <w:r>
              <w:rPr>
                <w:rFonts w:ascii="Times New Roman"/>
                <w:b w:val="false"/>
                <w:i/>
                <w:color w:val="000000"/>
                <w:sz w:val="20"/>
              </w:rPr>
              <w:t>Pangasius spp</w:t>
            </w:r>
            <w:r>
              <w:rPr>
                <w:rFonts w:ascii="Times New Roman"/>
                <w:b w:val="false"/>
                <w:i w:val="false"/>
                <w:color w:val="000000"/>
                <w:sz w:val="20"/>
              </w:rPr>
              <w:t xml:space="preserve">., </w:t>
            </w:r>
            <w:r>
              <w:rPr>
                <w:rFonts w:ascii="Times New Roman"/>
                <w:b w:val="false"/>
                <w:i/>
                <w:color w:val="000000"/>
                <w:sz w:val="20"/>
              </w:rPr>
              <w:t>Silurus spp</w:t>
            </w:r>
            <w:r>
              <w:rPr>
                <w:rFonts w:ascii="Times New Roman"/>
                <w:b w:val="false"/>
                <w:i w:val="false"/>
                <w:color w:val="000000"/>
                <w:sz w:val="20"/>
              </w:rPr>
              <w:t xml:space="preserve">., </w:t>
            </w:r>
            <w:r>
              <w:rPr>
                <w:rFonts w:ascii="Times New Roman"/>
                <w:b w:val="false"/>
                <w:i/>
                <w:color w:val="000000"/>
                <w:sz w:val="20"/>
              </w:rPr>
              <w:t>Clarias spp</w:t>
            </w:r>
            <w:r>
              <w:rPr>
                <w:rFonts w:ascii="Times New Roman"/>
                <w:b w:val="false"/>
                <w:i w:val="false"/>
                <w:color w:val="000000"/>
                <w:sz w:val="20"/>
              </w:rPr>
              <w:t xml:space="preserve">., </w:t>
            </w:r>
            <w:r>
              <w:rPr>
                <w:rFonts w:ascii="Times New Roman"/>
                <w:b w:val="false"/>
                <w:i/>
                <w:color w:val="000000"/>
                <w:sz w:val="20"/>
              </w:rPr>
              <w:t>Ictalurus spp</w:t>
            </w:r>
            <w:r>
              <w:rPr>
                <w:rFonts w:ascii="Times New Roman"/>
                <w:b w:val="false"/>
                <w:i w:val="false"/>
                <w:color w:val="000000"/>
                <w:sz w:val="20"/>
              </w:rPr>
              <w:t>.), карп (</w:t>
            </w:r>
            <w:r>
              <w:rPr>
                <w:rFonts w:ascii="Times New Roman"/>
                <w:b w:val="false"/>
                <w:i/>
                <w:color w:val="000000"/>
                <w:sz w:val="20"/>
              </w:rPr>
              <w:t>Cyprinus spp</w:t>
            </w:r>
            <w:r>
              <w:rPr>
                <w:rFonts w:ascii="Times New Roman"/>
                <w:b w:val="false"/>
                <w:i w:val="false"/>
                <w:color w:val="000000"/>
                <w:sz w:val="20"/>
              </w:rPr>
              <w:t xml:space="preserve">., </w:t>
            </w:r>
            <w:r>
              <w:rPr>
                <w:rFonts w:ascii="Times New Roman"/>
                <w:b w:val="false"/>
                <w:i/>
                <w:color w:val="000000"/>
                <w:sz w:val="20"/>
              </w:rPr>
              <w:t>Carassius spp</w:t>
            </w:r>
            <w:r>
              <w:rPr>
                <w:rFonts w:ascii="Times New Roman"/>
                <w:b w:val="false"/>
                <w:i w:val="false"/>
                <w:color w:val="000000"/>
                <w:sz w:val="20"/>
              </w:rPr>
              <w:t xml:space="preserve">., </w:t>
            </w:r>
            <w:r>
              <w:rPr>
                <w:rFonts w:ascii="Times New Roman"/>
                <w:b w:val="false"/>
                <w:i/>
                <w:color w:val="000000"/>
                <w:sz w:val="20"/>
              </w:rPr>
              <w:t>Ctenopharyngodon idellus</w:t>
            </w:r>
            <w:r>
              <w:rPr>
                <w:rFonts w:ascii="Times New Roman"/>
                <w:b w:val="false"/>
                <w:i w:val="false"/>
                <w:color w:val="000000"/>
                <w:sz w:val="20"/>
              </w:rPr>
              <w:t xml:space="preserve">, </w:t>
            </w:r>
            <w:r>
              <w:rPr>
                <w:rFonts w:ascii="Times New Roman"/>
                <w:b w:val="false"/>
                <w:i/>
                <w:color w:val="000000"/>
                <w:sz w:val="20"/>
              </w:rPr>
              <w:t>Hypophthalmichthys spp</w:t>
            </w:r>
            <w:r>
              <w:rPr>
                <w:rFonts w:ascii="Times New Roman"/>
                <w:b w:val="false"/>
                <w:i w:val="false"/>
                <w:color w:val="000000"/>
                <w:sz w:val="20"/>
              </w:rPr>
              <w:t xml:space="preserve">., </w:t>
            </w:r>
            <w:r>
              <w:rPr>
                <w:rFonts w:ascii="Times New Roman"/>
                <w:b w:val="false"/>
                <w:i/>
                <w:color w:val="000000"/>
                <w:sz w:val="20"/>
              </w:rPr>
              <w:t>Cirrhinus spp</w:t>
            </w:r>
            <w:r>
              <w:rPr>
                <w:rFonts w:ascii="Times New Roman"/>
                <w:b w:val="false"/>
                <w:i w:val="false"/>
                <w:color w:val="000000"/>
                <w:sz w:val="20"/>
              </w:rPr>
              <w:t xml:space="preserve">., </w:t>
            </w:r>
            <w:r>
              <w:rPr>
                <w:rFonts w:ascii="Times New Roman"/>
                <w:b w:val="false"/>
                <w:i/>
                <w:color w:val="000000"/>
                <w:sz w:val="20"/>
              </w:rPr>
              <w:t>Mylopharyngodon piceus</w:t>
            </w:r>
            <w:r>
              <w:rPr>
                <w:rFonts w:ascii="Times New Roman"/>
                <w:b w:val="false"/>
                <w:i w:val="false"/>
                <w:color w:val="000000"/>
                <w:sz w:val="20"/>
              </w:rPr>
              <w:t xml:space="preserve">, </w:t>
            </w:r>
            <w:r>
              <w:rPr>
                <w:rFonts w:ascii="Times New Roman"/>
                <w:b w:val="false"/>
                <w:i/>
                <w:color w:val="000000"/>
                <w:sz w:val="20"/>
              </w:rPr>
              <w:t>Catla catla</w:t>
            </w:r>
            <w:r>
              <w:rPr>
                <w:rFonts w:ascii="Times New Roman"/>
                <w:b w:val="false"/>
                <w:i w:val="false"/>
                <w:color w:val="000000"/>
                <w:sz w:val="20"/>
              </w:rPr>
              <w:t xml:space="preserve">, </w:t>
            </w:r>
            <w:r>
              <w:rPr>
                <w:rFonts w:ascii="Times New Roman"/>
                <w:b w:val="false"/>
                <w:i/>
                <w:color w:val="000000"/>
                <w:sz w:val="20"/>
              </w:rPr>
              <w:t>Labeo 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 hoeveni</w:t>
            </w:r>
            <w:r>
              <w:rPr>
                <w:rFonts w:ascii="Times New Roman"/>
                <w:b w:val="false"/>
                <w:i w:val="false"/>
                <w:color w:val="000000"/>
                <w:sz w:val="20"/>
              </w:rPr>
              <w:t xml:space="preserve">, </w:t>
            </w:r>
            <w:r>
              <w:rPr>
                <w:rFonts w:ascii="Times New Roman"/>
                <w:b w:val="false"/>
                <w:i/>
                <w:color w:val="000000"/>
                <w:sz w:val="20"/>
              </w:rPr>
              <w:t>Megalobrama spp</w:t>
            </w:r>
            <w:r>
              <w:rPr>
                <w:rFonts w:ascii="Times New Roman"/>
                <w:b w:val="false"/>
                <w:i w:val="false"/>
                <w:color w:val="000000"/>
                <w:sz w:val="20"/>
              </w:rPr>
              <w:t>.), угорь (</w:t>
            </w:r>
            <w:r>
              <w:rPr>
                <w:rFonts w:ascii="Times New Roman"/>
                <w:b w:val="false"/>
                <w:i/>
                <w:color w:val="000000"/>
                <w:sz w:val="20"/>
              </w:rPr>
              <w:t>Anguilla spp</w:t>
            </w:r>
            <w:r>
              <w:rPr>
                <w:rFonts w:ascii="Times New Roman"/>
                <w:b w:val="false"/>
                <w:i w:val="false"/>
                <w:color w:val="000000"/>
                <w:sz w:val="20"/>
              </w:rPr>
              <w:t>.), латес нильский (</w:t>
            </w:r>
            <w:r>
              <w:rPr>
                <w:rFonts w:ascii="Times New Roman"/>
                <w:b w:val="false"/>
                <w:i/>
                <w:color w:val="000000"/>
                <w:sz w:val="20"/>
              </w:rPr>
              <w:t>Lates niloticus</w:t>
            </w:r>
            <w:r>
              <w:rPr>
                <w:rFonts w:ascii="Times New Roman"/>
                <w:b w:val="false"/>
                <w:i w:val="false"/>
                <w:color w:val="000000"/>
                <w:sz w:val="20"/>
              </w:rPr>
              <w:t>) и змееголов (</w:t>
            </w:r>
            <w:r>
              <w:rPr>
                <w:rFonts w:ascii="Times New Roman"/>
                <w:b w:val="false"/>
                <w:i/>
                <w:color w:val="000000"/>
                <w:sz w:val="20"/>
              </w:rPr>
              <w:t>Channa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 harengus</w:t>
            </w:r>
            <w:r>
              <w:rPr>
                <w:rFonts w:ascii="Times New Roman"/>
                <w:b w:val="false"/>
                <w:i w:val="false"/>
                <w:color w:val="000000"/>
                <w:sz w:val="20"/>
              </w:rPr>
              <w:t xml:space="preserve">, </w:t>
            </w:r>
            <w:r>
              <w:rPr>
                <w:rFonts w:ascii="Times New Roman"/>
                <w:b w:val="false"/>
                <w:i/>
                <w:color w:val="000000"/>
                <w:sz w:val="20"/>
              </w:rPr>
              <w:t>Clupea 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 spp.</w:t>
            </w:r>
            <w:r>
              <w:rPr>
                <w:rFonts w:ascii="Times New Roman"/>
                <w:b w:val="false"/>
                <w:i w:val="false"/>
                <w:color w:val="000000"/>
                <w:sz w:val="20"/>
              </w:rPr>
              <w:t>), сом (</w:t>
            </w:r>
            <w:r>
              <w:rPr>
                <w:rFonts w:ascii="Times New Roman"/>
                <w:b w:val="false"/>
                <w:i/>
                <w:color w:val="000000"/>
                <w:sz w:val="20"/>
              </w:rPr>
              <w:t>Pangasius spp., Silurus spp., Clarias spp., Ictalurus spp.</w:t>
            </w:r>
            <w:r>
              <w:rPr>
                <w:rFonts w:ascii="Times New Roman"/>
                <w:b w:val="false"/>
                <w:i w:val="false"/>
                <w:color w:val="000000"/>
                <w:sz w:val="20"/>
              </w:rPr>
              <w:t>), карп (</w:t>
            </w:r>
            <w:r>
              <w:rPr>
                <w:rFonts w:ascii="Times New Roman"/>
                <w:b w:val="false"/>
                <w:i/>
                <w:color w:val="000000"/>
                <w:sz w:val="20"/>
              </w:rPr>
              <w:t>Cyprinus spp., Carassius spp., Ctenopharyngodon idellus, Hypophthalmichthys spp., Cirrhinus spp., Mylopharyngodon piceus, Catla catla, Labeo spp., Osteochilus hasselti, Leptobarbus hoeveni, Megalobrama spp.</w:t>
            </w:r>
            <w:r>
              <w:rPr>
                <w:rFonts w:ascii="Times New Roman"/>
                <w:b w:val="false"/>
                <w:i w:val="false"/>
                <w:color w:val="000000"/>
                <w:sz w:val="20"/>
              </w:rPr>
              <w:t>), угорь (</w:t>
            </w:r>
            <w:r>
              <w:rPr>
                <w:rFonts w:ascii="Times New Roman"/>
                <w:b w:val="false"/>
                <w:i/>
                <w:color w:val="000000"/>
                <w:sz w:val="20"/>
              </w:rPr>
              <w:t>Anguilla spp.</w:t>
            </w:r>
            <w:r>
              <w:rPr>
                <w:rFonts w:ascii="Times New Roman"/>
                <w:b w:val="false"/>
                <w:i w:val="false"/>
                <w:color w:val="000000"/>
                <w:sz w:val="20"/>
              </w:rPr>
              <w:t>), латес нильский (</w:t>
            </w:r>
            <w:r>
              <w:rPr>
                <w:rFonts w:ascii="Times New Roman"/>
                <w:b w:val="false"/>
                <w:i/>
                <w:color w:val="000000"/>
                <w:sz w:val="20"/>
              </w:rPr>
              <w:t>Lates niloticus</w:t>
            </w:r>
            <w:r>
              <w:rPr>
                <w:rFonts w:ascii="Times New Roman"/>
                <w:b w:val="false"/>
                <w:i w:val="false"/>
                <w:color w:val="000000"/>
                <w:sz w:val="20"/>
              </w:rPr>
              <w:t>) и змееголов (</w:t>
            </w:r>
            <w:r>
              <w:rPr>
                <w:rFonts w:ascii="Times New Roman"/>
                <w:b w:val="false"/>
                <w:i/>
                <w:color w:val="000000"/>
                <w:sz w:val="20"/>
              </w:rPr>
              <w:t>Channa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 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 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лосось атлантический (</w:t>
            </w:r>
            <w:r>
              <w:rPr>
                <w:rFonts w:ascii="Times New Roman"/>
                <w:b w:val="false"/>
                <w:i/>
                <w:color w:val="000000"/>
                <w:sz w:val="20"/>
              </w:rPr>
              <w:t>Salmo salar</w:t>
            </w:r>
            <w:r>
              <w:rPr>
                <w:rFonts w:ascii="Times New Roman"/>
                <w:b w:val="false"/>
                <w:i w:val="false"/>
                <w:color w:val="000000"/>
                <w:sz w:val="20"/>
              </w:rPr>
              <w:t>) и лосось дунайский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лосося атлантического (</w:t>
            </w:r>
            <w:r>
              <w:rPr>
                <w:rFonts w:ascii="Times New Roman"/>
                <w:b w:val="false"/>
                <w:i/>
                <w:color w:val="000000"/>
                <w:sz w:val="20"/>
              </w:rPr>
              <w:t>Salmo salar</w:t>
            </w:r>
            <w:r>
              <w:rPr>
                <w:rFonts w:ascii="Times New Roman"/>
                <w:b w:val="false"/>
                <w:i w:val="false"/>
                <w:color w:val="000000"/>
                <w:sz w:val="20"/>
              </w:rPr>
              <w:t>) и лосося дунайского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и </w:t>
            </w:r>
            <w:r>
              <w:rPr>
                <w:rFonts w:ascii="Times New Roman"/>
                <w:b w:val="false"/>
                <w:i/>
                <w:color w:val="000000"/>
                <w:sz w:val="20"/>
              </w:rPr>
              <w:t>Oncorhynchus rhodurus</w:t>
            </w:r>
            <w:r>
              <w:rPr>
                <w:rFonts w:ascii="Times New Roman"/>
                <w:b w:val="false"/>
                <w:i w:val="false"/>
                <w:color w:val="000000"/>
                <w:sz w:val="20"/>
              </w:rPr>
              <w:t>), лосося атлантического (</w:t>
            </w:r>
            <w:r>
              <w:rPr>
                <w:rFonts w:ascii="Times New Roman"/>
                <w:b w:val="false"/>
                <w:i/>
                <w:color w:val="000000"/>
                <w:sz w:val="20"/>
              </w:rPr>
              <w:t>Salmo salar</w:t>
            </w:r>
            <w:r>
              <w:rPr>
                <w:rFonts w:ascii="Times New Roman"/>
                <w:b w:val="false"/>
                <w:i w:val="false"/>
                <w:color w:val="000000"/>
                <w:sz w:val="20"/>
              </w:rPr>
              <w:t>) и лосося дунайского (</w:t>
            </w:r>
            <w:r>
              <w:rPr>
                <w:rFonts w:ascii="Times New Roman"/>
                <w:b w:val="false"/>
                <w:i/>
                <w:color w:val="000000"/>
                <w:sz w:val="20"/>
              </w:rPr>
              <w:t>Hucho 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панцире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видов </w:t>
            </w:r>
            <w:r>
              <w:rPr>
                <w:rFonts w:ascii="Times New Roman"/>
                <w:b w:val="false"/>
                <w:i/>
                <w:color w:val="000000"/>
                <w:sz w:val="20"/>
              </w:rPr>
              <w:t>Paralithodes camchaticus, Chionoecetes spp.</w:t>
            </w:r>
            <w:r>
              <w:rPr>
                <w:rFonts w:ascii="Times New Roman"/>
                <w:b w:val="false"/>
                <w:i w:val="false"/>
                <w:color w:val="000000"/>
                <w:sz w:val="20"/>
              </w:rPr>
              <w:t xml:space="preserve"> и </w:t>
            </w:r>
            <w:r>
              <w:rPr>
                <w:rFonts w:ascii="Times New Roman"/>
                <w:b w:val="false"/>
                <w:i/>
                <w:color w:val="000000"/>
                <w:sz w:val="20"/>
              </w:rPr>
              <w:t>Callinectes sapidus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w:t>
            </w:r>
            <w:r>
              <w:rPr>
                <w:rFonts w:ascii="Times New Roman"/>
                <w:b w:val="false"/>
                <w:i/>
                <w:color w:val="000000"/>
                <w:sz w:val="20"/>
              </w:rPr>
              <w:t>Parapenaeus longirostris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Palinurus spp., Panulirus spp., Jasus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крабы вида </w:t>
            </w:r>
            <w:r>
              <w:rPr>
                <w:rFonts w:ascii="Times New Roman"/>
                <w:b w:val="false"/>
                <w:i/>
                <w:color w:val="000000"/>
                <w:sz w:val="20"/>
              </w:rPr>
              <w:t>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 norvegicus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видов </w:t>
            </w:r>
            <w:r>
              <w:rPr>
                <w:rFonts w:ascii="Times New Roman"/>
                <w:b w:val="false"/>
                <w:i/>
                <w:color w:val="000000"/>
                <w:sz w:val="20"/>
              </w:rPr>
              <w:t>Pandalus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семейства </w:t>
            </w:r>
            <w:r>
              <w:rPr>
                <w:rFonts w:ascii="Times New Roman"/>
                <w:b w:val="false"/>
                <w:i/>
                <w:color w:val="000000"/>
                <w:sz w:val="20"/>
              </w:rPr>
              <w:t>Pandalidae</w:t>
            </w:r>
            <w:r>
              <w:rPr>
                <w:rFonts w:ascii="Times New Roman"/>
                <w:b w:val="false"/>
                <w:i w:val="false"/>
                <w:color w:val="000000"/>
                <w:sz w:val="20"/>
              </w:rPr>
              <w:t xml:space="preserve">, за исключением креветок рода </w:t>
            </w:r>
            <w:r>
              <w:rPr>
                <w:rFonts w:ascii="Times New Roman"/>
                <w:b w:val="false"/>
                <w:i/>
                <w:color w:val="000000"/>
                <w:sz w:val="20"/>
              </w:rPr>
              <w:t>Pandalus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рода </w:t>
            </w:r>
            <w:r>
              <w:rPr>
                <w:rFonts w:ascii="Times New Roman"/>
                <w:b w:val="false"/>
                <w:i/>
                <w:color w:val="000000"/>
                <w:sz w:val="20"/>
              </w:rPr>
              <w:t>Crangon</w:t>
            </w:r>
            <w:r>
              <w:rPr>
                <w:rFonts w:ascii="Times New Roman"/>
                <w:b w:val="false"/>
                <w:i w:val="false"/>
                <w:color w:val="000000"/>
                <w:sz w:val="20"/>
              </w:rPr>
              <w:t xml:space="preserve">, за исключением креветок вида </w:t>
            </w:r>
            <w:r>
              <w:rPr>
                <w:rFonts w:ascii="Times New Roman"/>
                <w:b w:val="false"/>
                <w:i/>
                <w:color w:val="000000"/>
                <w:sz w:val="20"/>
              </w:rPr>
              <w:t>Crangon 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 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устрицы плоские (рода </w:t>
            </w:r>
            <w:r>
              <w:rPr>
                <w:rFonts w:ascii="Times New Roman"/>
                <w:b w:val="false"/>
                <w:i/>
                <w:color w:val="000000"/>
                <w:sz w:val="20"/>
              </w:rPr>
              <w:t>Ostrea</w:t>
            </w:r>
            <w:r>
              <w:rPr>
                <w:rFonts w:ascii="Times New Roman"/>
                <w:b w:val="false"/>
                <w:i w:val="false"/>
                <w:color w:val="000000"/>
                <w:sz w:val="20"/>
              </w:rPr>
              <w:t>), живые и массой (включая раковину) не более 40 г каждая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w:t>
            </w:r>
            <w:r>
              <w:rPr>
                <w:rFonts w:ascii="Times New Roman"/>
                <w:b w:val="false"/>
                <w:i/>
                <w:color w:val="000000"/>
                <w:sz w:val="20"/>
              </w:rPr>
              <w:t>Pecten maximus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Mytilus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Perna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Sepia officinalis, Rossia macrosoma, Sepiola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Loligo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вида </w:t>
            </w:r>
            <w:r>
              <w:rPr>
                <w:rFonts w:ascii="Times New Roman"/>
                <w:b w:val="false"/>
                <w:i/>
                <w:color w:val="000000"/>
                <w:sz w:val="20"/>
              </w:rPr>
              <w:t>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Sepiola rondeleti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 officinalis</w:t>
            </w:r>
            <w:r>
              <w:rPr>
                <w:rFonts w:ascii="Times New Roman"/>
                <w:b w:val="false"/>
                <w:i w:val="false"/>
                <w:color w:val="000000"/>
                <w:sz w:val="20"/>
              </w:rPr>
              <w:t xml:space="preserve">, </w:t>
            </w:r>
            <w:r>
              <w:rPr>
                <w:rFonts w:ascii="Times New Roman"/>
                <w:b w:val="false"/>
                <w:i/>
                <w:color w:val="000000"/>
                <w:sz w:val="20"/>
              </w:rPr>
              <w:t>Rossia macrosoma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vulgaris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pealei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 patagonica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Illex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 officinalis</w:t>
            </w:r>
            <w:r>
              <w:rPr>
                <w:rFonts w:ascii="Times New Roman"/>
                <w:b w:val="false"/>
                <w:i w:val="false"/>
                <w:color w:val="000000"/>
                <w:sz w:val="20"/>
              </w:rPr>
              <w:t xml:space="preserve">, </w:t>
            </w:r>
            <w:r>
              <w:rPr>
                <w:rFonts w:ascii="Times New Roman"/>
                <w:b w:val="false"/>
                <w:i/>
                <w:color w:val="000000"/>
                <w:sz w:val="20"/>
              </w:rPr>
              <w:t>Rossia macrosoma</w:t>
            </w:r>
            <w:r>
              <w:rPr>
                <w:rFonts w:ascii="Times New Roman"/>
                <w:b w:val="false"/>
                <w:i w:val="false"/>
                <w:color w:val="000000"/>
                <w:sz w:val="20"/>
              </w:rPr>
              <w:t xml:space="preserve">, </w:t>
            </w:r>
            <w:r>
              <w:rPr>
                <w:rFonts w:ascii="Times New Roman"/>
                <w:b w:val="false"/>
                <w:i/>
                <w:color w:val="000000"/>
                <w:sz w:val="20"/>
              </w:rPr>
              <w:t>Sepiola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Loligo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 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 spp., Nototodarus spp., Sepioteuthis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полосатый венус и другие виды семейства </w:t>
            </w:r>
            <w:r>
              <w:rPr>
                <w:rFonts w:ascii="Times New Roman"/>
                <w:b w:val="false"/>
                <w:i/>
                <w:color w:val="000000"/>
                <w:sz w:val="20"/>
              </w:rPr>
              <w:t>Veneridae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 spp.</w:t>
            </w:r>
            <w:r>
              <w:rPr>
                <w:rFonts w:ascii="Times New Roman"/>
                <w:b w:val="false"/>
                <w:i w:val="false"/>
                <w:color w:val="000000"/>
                <w:sz w:val="20"/>
              </w:rPr>
              <w:t>)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 spp</w:t>
            </w:r>
            <w:r>
              <w:rPr>
                <w:rFonts w:ascii="Times New Roman"/>
                <w:b w:val="false"/>
                <w:i w:val="false"/>
                <w:color w:val="000000"/>
                <w:sz w:val="20"/>
              </w:rPr>
              <w:t>.)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 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Citrus limon, Citrus limonum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саподиллы, пассифлоры, или страстоцвета, карамболы и питайи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 arabica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 canephora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r>
              <w:br/>
            </w:r>
            <w:r>
              <w:rPr>
                <w:rFonts w:ascii="Times New Roman"/>
                <w:b w:val="false"/>
                <w:i w:val="false"/>
                <w:color w:val="000000"/>
                <w:sz w:val="20"/>
              </w:rPr>
              <w:t>0,09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 tinctorius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 не более 2500 МЕ/г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0,09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но не менее </w:t>
            </w:r>
            <w:r>
              <w:br/>
            </w:r>
            <w:r>
              <w:rPr>
                <w:rFonts w:ascii="Times New Roman"/>
                <w:b w:val="false"/>
                <w:i w:val="false"/>
                <w:color w:val="000000"/>
                <w:sz w:val="20"/>
              </w:rPr>
              <w:t>0,08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предварительно обжаренное или не обжаренное 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 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сырое, в тесте или панировке, предварительно обжаренное или не обжаренное 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w:t>
            </w:r>
            <w:r>
              <w:rPr>
                <w:rFonts w:ascii="Times New Roman"/>
                <w:b w:val="false"/>
                <w:i/>
                <w:color w:val="000000"/>
                <w:sz w:val="20"/>
              </w:rPr>
              <w:t>Gadus morhua, Gadus ogac, Gadus macrocephalus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 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 spp.</w:t>
            </w:r>
            <w:r>
              <w:rPr>
                <w:rFonts w:ascii="Times New Roman"/>
                <w:b w:val="false"/>
                <w:i w:val="false"/>
                <w:color w:val="000000"/>
                <w:sz w:val="20"/>
              </w:rPr>
              <w:t>) и американский нитеперый налим (</w:t>
            </w:r>
            <w:r>
              <w:rPr>
                <w:rFonts w:ascii="Times New Roman"/>
                <w:b w:val="false"/>
                <w:i/>
                <w:color w:val="000000"/>
                <w:sz w:val="20"/>
              </w:rPr>
              <w:t>Urophycis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w:t>
            </w:r>
            <w:r>
              <w:rPr>
                <w:rFonts w:ascii="Times New Roman"/>
                <w:b w:val="false"/>
                <w:i/>
                <w:color w:val="000000"/>
                <w:sz w:val="20"/>
              </w:rPr>
              <w:t>Theragra chalcogramma</w:t>
            </w:r>
            <w:r>
              <w:rPr>
                <w:rFonts w:ascii="Times New Roman"/>
                <w:b w:val="false"/>
                <w:i w:val="false"/>
                <w:color w:val="000000"/>
                <w:sz w:val="20"/>
              </w:rPr>
              <w:t>) и серебристая сайда (</w:t>
            </w:r>
            <w:r>
              <w:rPr>
                <w:rFonts w:ascii="Times New Roman"/>
                <w:b w:val="false"/>
                <w:i/>
                <w:color w:val="000000"/>
                <w:sz w:val="20"/>
              </w:rPr>
              <w:t>Pollachius 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сардин, пеламиды, скумбрий видов </w:t>
            </w:r>
            <w:r>
              <w:rPr>
                <w:rFonts w:ascii="Times New Roman"/>
                <w:b w:val="false"/>
                <w:i/>
                <w:color w:val="000000"/>
                <w:sz w:val="20"/>
              </w:rPr>
              <w:t>Scomber scombrus</w:t>
            </w:r>
            <w:r>
              <w:rPr>
                <w:rFonts w:ascii="Times New Roman"/>
                <w:b w:val="false"/>
                <w:i w:val="false"/>
                <w:color w:val="000000"/>
                <w:sz w:val="20"/>
              </w:rPr>
              <w:t xml:space="preserve"> и </w:t>
            </w:r>
            <w:r>
              <w:rPr>
                <w:rFonts w:ascii="Times New Roman"/>
                <w:b w:val="false"/>
                <w:i/>
                <w:color w:val="000000"/>
                <w:sz w:val="20"/>
              </w:rPr>
              <w:t>Scomber japonicus</w:t>
            </w:r>
            <w:r>
              <w:rPr>
                <w:rFonts w:ascii="Times New Roman"/>
                <w:b w:val="false"/>
                <w:i w:val="false"/>
                <w:color w:val="000000"/>
                <w:sz w:val="20"/>
              </w:rPr>
              <w:t xml:space="preserve">, рыбы вида </w:t>
            </w:r>
            <w:r>
              <w:rPr>
                <w:rFonts w:ascii="Times New Roman"/>
                <w:b w:val="false"/>
                <w:i/>
                <w:color w:val="000000"/>
                <w:sz w:val="20"/>
              </w:rPr>
              <w:t>Orcynopsis 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скипджека, или тунца полосатого, или другой рыбы рода </w:t>
            </w:r>
            <w:r>
              <w:rPr>
                <w:rFonts w:ascii="Times New Roman"/>
                <w:b w:val="false"/>
                <w:i/>
                <w:color w:val="000000"/>
                <w:sz w:val="20"/>
              </w:rPr>
              <w:t>Euthynnus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 sativum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r>
              <w:br/>
            </w:r>
            <w:r>
              <w:rPr>
                <w:rFonts w:ascii="Times New Roman"/>
                <w:b w:val="false"/>
                <w:i w:val="false"/>
                <w:color w:val="000000"/>
                <w:sz w:val="20"/>
              </w:rPr>
              <w:t>0,04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r>
              <w:rPr>
                <w:rFonts w:ascii="Times New Roman"/>
                <w:b w:val="false"/>
                <w:i/>
                <w:color w:val="000000"/>
                <w:sz w:val="20"/>
              </w:rPr>
              <w:t>Prunus</w:t>
            </w:r>
            <w:r>
              <w:rPr>
                <w:rFonts w:ascii="Times New Roman"/>
                <w:b w:val="false"/>
                <w:i w:val="false"/>
                <w:color w:val="000000"/>
                <w:sz w:val="20"/>
              </w:rPr>
              <w:t>, в первичных упаковках нетто-массой более 100 кг, для промышленной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4,5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менее 4,5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w:t>
            </w:r>
            <w:r>
              <w:br/>
            </w:r>
            <w:r>
              <w:rPr>
                <w:rFonts w:ascii="Times New Roman"/>
                <w:b w:val="false"/>
                <w:i w:val="false"/>
                <w:color w:val="000000"/>
                <w:sz w:val="20"/>
              </w:rPr>
              <w:t>нетто-массы, в бочках, цистернах, флекси-танках вместимостью не менее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w:t>
            </w:r>
            <w:r>
              <w:br/>
            </w:r>
            <w:r>
              <w:rPr>
                <w:rFonts w:ascii="Times New Roman"/>
                <w:b w:val="false"/>
                <w:i w:val="false"/>
                <w:color w:val="000000"/>
                <w:sz w:val="20"/>
              </w:rPr>
              <w:t>4 – 10% сахара, в емкостях 0,5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1,35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0,7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0,15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w:t>
            </w:r>
            <w:r>
              <w:rPr>
                <w:rFonts w:ascii="Times New Roman"/>
                <w:b w:val="false"/>
                <w:i/>
                <w:color w:val="000000"/>
                <w:sz w:val="20"/>
              </w:rPr>
              <w:t>о</w:t>
            </w:r>
            <w:r>
              <w:rPr>
                <w:rFonts w:ascii="Times New Roman"/>
                <w:b w:val="false"/>
                <w:i w:val="false"/>
                <w:color w:val="000000"/>
                <w:sz w:val="20"/>
              </w:rPr>
              <w:t>-крезол (ДНОК (ISO)) или его соли, или трибутилолова соединения, или смеси указанных веществ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 spp.</w:t>
            </w:r>
            <w:r>
              <w:rPr>
                <w:rFonts w:ascii="Times New Roman"/>
                <w:b w:val="false"/>
                <w:i w:val="false"/>
                <w:color w:val="000000"/>
                <w:sz w:val="20"/>
              </w:rPr>
              <w:t>), ясень (</w:t>
            </w:r>
            <w:r>
              <w:rPr>
                <w:rFonts w:ascii="Times New Roman"/>
                <w:b w:val="false"/>
                <w:i/>
                <w:color w:val="000000"/>
                <w:sz w:val="20"/>
              </w:rPr>
              <w:t>Fraxinus spp.</w:t>
            </w:r>
            <w:r>
              <w:rPr>
                <w:rFonts w:ascii="Times New Roman"/>
                <w:b w:val="false"/>
                <w:i w:val="false"/>
                <w:color w:val="000000"/>
                <w:sz w:val="20"/>
              </w:rPr>
              <w:t>), бук (</w:t>
            </w:r>
            <w:r>
              <w:rPr>
                <w:rFonts w:ascii="Times New Roman"/>
                <w:b w:val="false"/>
                <w:i/>
                <w:color w:val="000000"/>
                <w:sz w:val="20"/>
              </w:rPr>
              <w:t>Fagus spp.</w:t>
            </w:r>
            <w:r>
              <w:rPr>
                <w:rFonts w:ascii="Times New Roman"/>
                <w:b w:val="false"/>
                <w:i w:val="false"/>
                <w:color w:val="000000"/>
                <w:sz w:val="20"/>
              </w:rPr>
              <w:t>), береза (</w:t>
            </w:r>
            <w:r>
              <w:rPr>
                <w:rFonts w:ascii="Times New Roman"/>
                <w:b w:val="false"/>
                <w:i/>
                <w:color w:val="000000"/>
                <w:sz w:val="20"/>
              </w:rPr>
              <w:t>Betula spp.</w:t>
            </w:r>
            <w:r>
              <w:rPr>
                <w:rFonts w:ascii="Times New Roman"/>
                <w:b w:val="false"/>
                <w:i w:val="false"/>
                <w:color w:val="000000"/>
                <w:sz w:val="20"/>
              </w:rPr>
              <w:t>), вишня (</w:t>
            </w:r>
            <w:r>
              <w:rPr>
                <w:rFonts w:ascii="Times New Roman"/>
                <w:b w:val="false"/>
                <w:i/>
                <w:color w:val="000000"/>
                <w:sz w:val="20"/>
              </w:rPr>
              <w:t>Prunus spp.</w:t>
            </w:r>
            <w:r>
              <w:rPr>
                <w:rFonts w:ascii="Times New Roman"/>
                <w:b w:val="false"/>
                <w:i w:val="false"/>
                <w:color w:val="000000"/>
                <w:sz w:val="20"/>
              </w:rPr>
              <w:t>), каштан (</w:t>
            </w:r>
            <w:r>
              <w:rPr>
                <w:rFonts w:ascii="Times New Roman"/>
                <w:b w:val="false"/>
                <w:i/>
                <w:color w:val="000000"/>
                <w:sz w:val="20"/>
              </w:rPr>
              <w:t>Castanea spp.</w:t>
            </w:r>
            <w:r>
              <w:rPr>
                <w:rFonts w:ascii="Times New Roman"/>
                <w:b w:val="false"/>
                <w:i w:val="false"/>
                <w:color w:val="000000"/>
                <w:sz w:val="20"/>
              </w:rPr>
              <w:t>), вяз (</w:t>
            </w:r>
            <w:r>
              <w:rPr>
                <w:rFonts w:ascii="Times New Roman"/>
                <w:b w:val="false"/>
                <w:i/>
                <w:color w:val="000000"/>
                <w:sz w:val="20"/>
              </w:rPr>
              <w:t>Ulmus spp.</w:t>
            </w:r>
            <w:r>
              <w:rPr>
                <w:rFonts w:ascii="Times New Roman"/>
                <w:b w:val="false"/>
                <w:i w:val="false"/>
                <w:color w:val="000000"/>
                <w:sz w:val="20"/>
              </w:rPr>
              <w:t>), эвкалипт (</w:t>
            </w:r>
            <w:r>
              <w:rPr>
                <w:rFonts w:ascii="Times New Roman"/>
                <w:b w:val="false"/>
                <w:i/>
                <w:color w:val="000000"/>
                <w:sz w:val="20"/>
              </w:rPr>
              <w:t>Eucalyptus spp.</w:t>
            </w:r>
            <w:r>
              <w:rPr>
                <w:rFonts w:ascii="Times New Roman"/>
                <w:b w:val="false"/>
                <w:i w:val="false"/>
                <w:color w:val="000000"/>
                <w:sz w:val="20"/>
              </w:rPr>
              <w:t>), гикори (</w:t>
            </w:r>
            <w:r>
              <w:rPr>
                <w:rFonts w:ascii="Times New Roman"/>
                <w:b w:val="false"/>
                <w:i/>
                <w:color w:val="000000"/>
                <w:sz w:val="20"/>
              </w:rPr>
              <w:t>Carya spp.</w:t>
            </w:r>
            <w:r>
              <w:rPr>
                <w:rFonts w:ascii="Times New Roman"/>
                <w:b w:val="false"/>
                <w:i w:val="false"/>
                <w:color w:val="000000"/>
                <w:sz w:val="20"/>
              </w:rPr>
              <w:t>), конский каштан (</w:t>
            </w:r>
            <w:r>
              <w:rPr>
                <w:rFonts w:ascii="Times New Roman"/>
                <w:b w:val="false"/>
                <w:i/>
                <w:color w:val="000000"/>
                <w:sz w:val="20"/>
              </w:rPr>
              <w:t>Aesculus spp.</w:t>
            </w:r>
            <w:r>
              <w:rPr>
                <w:rFonts w:ascii="Times New Roman"/>
                <w:b w:val="false"/>
                <w:i w:val="false"/>
                <w:color w:val="000000"/>
                <w:sz w:val="20"/>
              </w:rPr>
              <w:t>), липа (</w:t>
            </w:r>
            <w:r>
              <w:rPr>
                <w:rFonts w:ascii="Times New Roman"/>
                <w:b w:val="false"/>
                <w:i/>
                <w:color w:val="000000"/>
                <w:sz w:val="20"/>
              </w:rPr>
              <w:t>Tilia spp.</w:t>
            </w:r>
            <w:r>
              <w:rPr>
                <w:rFonts w:ascii="Times New Roman"/>
                <w:b w:val="false"/>
                <w:i w:val="false"/>
                <w:color w:val="000000"/>
                <w:sz w:val="20"/>
              </w:rPr>
              <w:t>), клен (</w:t>
            </w:r>
            <w:r>
              <w:rPr>
                <w:rFonts w:ascii="Times New Roman"/>
                <w:b w:val="false"/>
                <w:i/>
                <w:color w:val="000000"/>
                <w:sz w:val="20"/>
              </w:rPr>
              <w:t>Acer spp.</w:t>
            </w:r>
            <w:r>
              <w:rPr>
                <w:rFonts w:ascii="Times New Roman"/>
                <w:b w:val="false"/>
                <w:i w:val="false"/>
                <w:color w:val="000000"/>
                <w:sz w:val="20"/>
              </w:rPr>
              <w:t>), дуб (</w:t>
            </w:r>
            <w:r>
              <w:rPr>
                <w:rFonts w:ascii="Times New Roman"/>
                <w:b w:val="false"/>
                <w:i/>
                <w:color w:val="000000"/>
                <w:sz w:val="20"/>
              </w:rPr>
              <w:t>Quercus spp.</w:t>
            </w:r>
            <w:r>
              <w:rPr>
                <w:rFonts w:ascii="Times New Roman"/>
                <w:b w:val="false"/>
                <w:i w:val="false"/>
                <w:color w:val="000000"/>
                <w:sz w:val="20"/>
              </w:rPr>
              <w:t>), платан (</w:t>
            </w:r>
            <w:r>
              <w:rPr>
                <w:rFonts w:ascii="Times New Roman"/>
                <w:b w:val="false"/>
                <w:i/>
                <w:color w:val="000000"/>
                <w:sz w:val="20"/>
              </w:rPr>
              <w:t>Platanus spp.</w:t>
            </w:r>
            <w:r>
              <w:rPr>
                <w:rFonts w:ascii="Times New Roman"/>
                <w:b w:val="false"/>
                <w:i w:val="false"/>
                <w:color w:val="000000"/>
                <w:sz w:val="20"/>
              </w:rPr>
              <w:t>), тополь и осина (</w:t>
            </w:r>
            <w:r>
              <w:rPr>
                <w:rFonts w:ascii="Times New Roman"/>
                <w:b w:val="false"/>
                <w:i/>
                <w:color w:val="000000"/>
                <w:sz w:val="20"/>
              </w:rPr>
              <w:t>Populus spp.</w:t>
            </w:r>
            <w:r>
              <w:rPr>
                <w:rFonts w:ascii="Times New Roman"/>
                <w:b w:val="false"/>
                <w:i w:val="false"/>
                <w:color w:val="000000"/>
                <w:sz w:val="20"/>
              </w:rPr>
              <w:t>), робиния (</w:t>
            </w:r>
            <w:r>
              <w:rPr>
                <w:rFonts w:ascii="Times New Roman"/>
                <w:b w:val="false"/>
                <w:i/>
                <w:color w:val="000000"/>
                <w:sz w:val="20"/>
              </w:rPr>
              <w:t>Robinia spp.</w:t>
            </w:r>
            <w:r>
              <w:rPr>
                <w:rFonts w:ascii="Times New Roman"/>
                <w:b w:val="false"/>
                <w:i w:val="false"/>
                <w:color w:val="000000"/>
                <w:sz w:val="20"/>
              </w:rPr>
              <w:t>), лириодендрон (</w:t>
            </w:r>
            <w:r>
              <w:rPr>
                <w:rFonts w:ascii="Times New Roman"/>
                <w:b w:val="false"/>
                <w:i/>
                <w:color w:val="000000"/>
                <w:sz w:val="20"/>
              </w:rPr>
              <w:t xml:space="preserve">Liriodendron spp.) </w:t>
            </w:r>
            <w:r>
              <w:rPr>
                <w:rFonts w:ascii="Times New Roman"/>
                <w:b w:val="false"/>
                <w:i w:val="false"/>
                <w:color w:val="000000"/>
                <w:sz w:val="20"/>
              </w:rPr>
              <w:t>или орех (</w:t>
            </w:r>
            <w:r>
              <w:rPr>
                <w:rFonts w:ascii="Times New Roman"/>
                <w:b w:val="false"/>
                <w:i/>
                <w:color w:val="000000"/>
                <w:sz w:val="20"/>
              </w:rPr>
              <w:t>Juglans 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м² не более 150 г, используемые как основа для фото-, тепло- и электрочувствительной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невулканизованным натуральным или синтетическим каучуком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но не менее </w:t>
            </w:r>
            <w:r>
              <w:br/>
            </w:r>
            <w:r>
              <w:rPr>
                <w:rFonts w:ascii="Times New Roman"/>
                <w:b w:val="false"/>
                <w:i w:val="false"/>
                <w:color w:val="000000"/>
                <w:sz w:val="20"/>
              </w:rPr>
              <w:t>0,58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облегченного бетона (с основой из битой пемзы, гранулированного шлака и т.д.)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w:t>
            </w:r>
            <w:r>
              <w:br/>
            </w:r>
            <w:r>
              <w:rPr>
                <w:rFonts w:ascii="Times New Roman"/>
                <w:b w:val="false"/>
                <w:i w:val="false"/>
                <w:color w:val="000000"/>
                <w:sz w:val="20"/>
              </w:rPr>
              <w:t>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w:t>
            </w:r>
            <w:r>
              <w:br/>
            </w:r>
            <w:r>
              <w:rPr>
                <w:rFonts w:ascii="Times New Roman"/>
                <w:b w:val="false"/>
                <w:i w:val="false"/>
                <w:color w:val="000000"/>
                <w:sz w:val="20"/>
              </w:rPr>
              <w:t>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или 13,2 евро </w:t>
            </w:r>
            <w:r>
              <w:br/>
            </w:r>
            <w:r>
              <w:rPr>
                <w:rFonts w:ascii="Times New Roman"/>
                <w:b w:val="false"/>
                <w:i w:val="false"/>
                <w:color w:val="000000"/>
                <w:sz w:val="20"/>
              </w:rPr>
              <w:t xml:space="preserve">за 1000 шт </w:t>
            </w:r>
            <w:r>
              <w:br/>
            </w:r>
            <w:r>
              <w:rPr>
                <w:rFonts w:ascii="Times New Roman"/>
                <w:b w:val="false"/>
                <w:i w:val="false"/>
                <w:color w:val="000000"/>
                <w:sz w:val="20"/>
              </w:rPr>
              <w:t xml:space="preserve">в зависимости, </w:t>
            </w:r>
            <w:r>
              <w:br/>
            </w:r>
            <w:r>
              <w:rPr>
                <w:rFonts w:ascii="Times New Roman"/>
                <w:b w:val="false"/>
                <w:i w:val="false"/>
                <w:color w:val="000000"/>
                <w:sz w:val="20"/>
              </w:rPr>
              <w:t>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w:t>
            </w:r>
            <w:r>
              <w:br/>
            </w:r>
            <w:r>
              <w:rPr>
                <w:rFonts w:ascii="Times New Roman"/>
                <w:b w:val="false"/>
                <w:i w:val="false"/>
                <w:color w:val="000000"/>
                <w:sz w:val="20"/>
              </w:rPr>
              <w:t>300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w:t>
            </w:r>
            <w:r>
              <w:br/>
            </w:r>
            <w:r>
              <w:rPr>
                <w:rFonts w:ascii="Times New Roman"/>
                <w:b w:val="false"/>
                <w:i w:val="false"/>
                <w:color w:val="000000"/>
                <w:sz w:val="20"/>
              </w:rPr>
              <w:t>50 000 кВт</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очистные узкозахватные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листа и оборачивания (гибки) листа вокруг закрепленной формовочной оснастки,</w:t>
            </w:r>
            <w:r>
              <w:br/>
            </w:r>
            <w:r>
              <w:rPr>
                <w:rFonts w:ascii="Times New Roman"/>
                <w:b w:val="false"/>
                <w:i w:val="false"/>
                <w:color w:val="000000"/>
                <w:sz w:val="20"/>
              </w:rPr>
              <w:t>для авиационной промышленности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усилием смыкания не более 2 200 т (22 000 кН) и объемом впрыска не более 28 200 см³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соединенные или не соединенные с конденсатором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w:t>
            </w:r>
            <w:r>
              <w:br/>
            </w: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r>
              <w:br/>
            </w:r>
            <w:r>
              <w:rPr>
                <w:rFonts w:ascii="Times New Roman"/>
                <w:b w:val="false"/>
                <w:i w:val="false"/>
                <w:color w:val="000000"/>
                <w:sz w:val="20"/>
              </w:rPr>
              <w:t>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см³, поименованные в дополнительном примечании Евразийского экономического союза 6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евро за 1 см³ объема двигателя, </w:t>
            </w:r>
            <w:r>
              <w:br/>
            </w:r>
            <w:r>
              <w:rPr>
                <w:rFonts w:ascii="Times New Roman"/>
                <w:b w:val="false"/>
                <w:i w:val="false"/>
                <w:color w:val="000000"/>
                <w:sz w:val="20"/>
              </w:rPr>
              <w:t xml:space="preserve">но не менее 18,2 </w:t>
            </w:r>
            <w:r>
              <w:br/>
            </w:r>
            <w:r>
              <w:rPr>
                <w:rFonts w:ascii="Times New Roman"/>
                <w:b w:val="false"/>
                <w:i w:val="false"/>
                <w:color w:val="000000"/>
                <w:sz w:val="20"/>
              </w:rPr>
              <w:t>и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но не менее </w:t>
            </w:r>
            <w:r>
              <w:br/>
            </w:r>
            <w:r>
              <w:rPr>
                <w:rFonts w:ascii="Times New Roman"/>
                <w:b w:val="false"/>
                <w:i w:val="false"/>
                <w:color w:val="000000"/>
                <w:sz w:val="20"/>
              </w:rPr>
              <w:t>0,68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грузовых автомобилей общей массой более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разведывательно-ударные беспилотные летательные аппараты</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w:t>
            </w:r>
            <w:r>
              <w:br/>
            </w:r>
            <w:r>
              <w:rPr>
                <w:rFonts w:ascii="Times New Roman"/>
                <w:b w:val="false"/>
                <w:i w:val="false"/>
                <w:color w:val="000000"/>
                <w:sz w:val="20"/>
              </w:rPr>
              <w:t>с массой пустого снаряженного аппарата более 12 000 кг, но не более 13 000 кг</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поезда электрические, включая рельсы, светофоры и их прочие принадлежности; наборы элементов для сборки моделей в уменьшенном размере </w:t>
            </w:r>
            <w:r>
              <w:br/>
            </w:r>
            <w:r>
              <w:rPr>
                <w:rFonts w:ascii="Times New Roman"/>
                <w:b w:val="false"/>
                <w:i w:val="false"/>
                <w:color w:val="000000"/>
                <w:sz w:val="20"/>
              </w:rPr>
              <w:t>("в масштабе")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янтарь, янтарь агломерированный, гагат (черный янтарь)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грубообработанные заготовки из дерева или корневища для изготовления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w:t>
      </w:r>
      <w:r>
        <w:rPr>
          <w:rFonts w:ascii="Times New Roman"/>
          <w:b w:val="false"/>
          <w:i w:val="false"/>
          <w:color w:val="000000"/>
          <w:vertAlign w:val="superscript"/>
        </w:rPr>
        <w:t xml:space="preserve"> </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Ставка ввозной таможенной пошлины применяется с 25 мая 2019 г.</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Ставка ввозной таможенной пошлины применяется с 1 июня 2019 г.</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Ставка ввозной таможенной пошлины применяется с 1 сентября 2019 г.</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1 сентября 2019 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