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71c0" w14:textId="fb1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января 2019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 г. № 32 "О формировании приоритетных евразийских технологических платформ" изменения согласно приложению.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c даты его опубликования на официальном сайте Евразийского экономического союза.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января 2019 г. № 6 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распоряжение Совета Евразийской экономической комиссии от 18 октября 2016 г. № 32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"15" заменить цифрами "16".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первой дополнить позицией 12 следующего содержания: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Энергетика";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графе второй дополнить позицией 15 следующего содержания: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Энергетика и электрификация".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приложением № 16 следующего содержания: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г. № 32 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евразийской технологической платформы "Энергетика и электрификация"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Учредители: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образовательное учреждение высшего образования "Национальный исследовательский университет "МЭИ" (г. Москва, Российская Федерация);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Белорусский национальный технический Университет (г. Минск, Республика Беларусь);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"Соколовско-Сарбайское горно-обогатительное производственное объединение" (г. Рудный, Республика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"Рудненский Индустриальный Институт", Республика Казахстан (г. Рудный, Республика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"Павлодарский государственный Университет имени С. Торайгырова" (г. Павлодар, Республика Казахстан);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"EcoWatt" (г. Алматы, Республика Казахстан);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Кыргызский государственный технический университет им. И. Раззакова (г. Бишкек, Кыргызская Республика);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возобновляемых источников энергии и энергоэффективности (г. Бишкек, Кыргызская Республика);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 ограниченной ответственностью "ГРОССМАНН РУС" (г. Санкт-Петербург, Российская Федерация).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заинтересованных организаций государств – членов Евразийского экономического союза (далее – государства-члены) с целью обеспечения потребителей энергетическими ресурсами, повышения эффективности их использования и снижения негативного воздействия энергетических объектов на окружающую среду;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коммерциализация энергоэффективных технологий по производству, трансформации, передаче, распределению и потреблению традиционных и возобновляемых энергоресурсов в государствах-членах.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системной работы по анализу передовых национальных и мировых достижений в сфере энергетики;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потребностей реальных секторов экономики государств-членов в новых энергетических технологиях;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научного потенциала и представителей бизнес-сообществ государств-членов для совместного решения прикладных задач по разработке инновационных продуктов и технологий, их внедрению в промышленное производство;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наилучших достижений и доступных технологий по эффективному использованию энергетических ресурсов, применяемых в государствах-членах и в третьих странах, поиск и содействие развитию приоритетных совместных научно-технических проектов на территориях государств-членов.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направления деятельности: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энергетическое машиностроение;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теплофикация, когенерация и тригенерация, централизованное и децентрализованное теплоснабжение;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электрификация: повышение надежности электроснабжения, релейная защита и автоматика снижения потерь, автоматизация, повышение качества электрической энергии;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"умные электрические сети", в том числе обеспечивающие возможность параллельной работы в сети различных источников, включая возобновляемые источники энергии;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распределенная генерация, включая возобновляемые источники энергии;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возобновляемых источников энергии для энергоснабжения удаленных потребителей.  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