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9129" w14:textId="a4e9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рассмотрения заявлений (материалов)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сентября 2019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общих правил конкуренции на трансграничных рынках, утвержденный Решением Совета Евразийской экономической комиссии от 23 ноября 2012 г. № 97,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2019 г. № 96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рассмотрения заявлений (материалов) о нарушении общих правил конкуренции на трансграничных рынках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слова "10 рабочих дней" заменить словами "20 рабочих дней".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слова "были выявлены случаи, предусмотренные подпунктом 1 или 2 настоящего пункта," заменить словами "было разработано предложение".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"10 рабочих дней" заменить словами "15 рабочих дней".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отсутствии в материалах конфиденциальной информации представители уполномоченных органов могут принять участие в совещании посредством видео-конференц-связи. При наличии конфиденциальной информации совещание проводится в очном формате.".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мотивированному ходатайству лица, в действиях (бездействии) которого были выявлены возможные признаки нарушения общих правил конкуренции на трансграничных рынках, которому направлено предложение, а также при наличии достаточных оснований полагать, что в установленный срок меры, предусмотренные предложением, не могут быть выполнены, указанный срок может быть продлен членом Коллегии Комиссии, курирующим вопросы конкуренции и антимонопольного регулирования, о чем уполномоченное структурное подразделение Комиссии информирует заявителя, уполномоченные органы, а также лицо, направившее указанное мотивированное ходатайство.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Мотивированное ходатайство может быть направлено в Комиссию не позднее 10 рабочих дней до истечения срока, установленного в предложении для реализации соответствующих мер.".  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