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5d43" w14:textId="eec5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раздел III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сентября 2019 года № 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Раздел III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утвержденного Решением Комиссии Таможенного союза от 28 мая 2010 г. № 299, дополнить абзацем следующего содержания: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"- товары для личного пользования (товары, отнесенные таможенным органом государства – члена Евразийского экономического союза к товарам для личного пользования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Таможенным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союза). Предъявление транспортных (перевозочных) и (или) коммерческих документов не требуется, штамп "ввоз разрешен" не проставляется.".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