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b8090" w14:textId="6bb80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проработке инициативы по созданию системы трансграничной идентификации субъектов экономической деятельности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8 августа 2019 года № 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 учетом информации о проработке инициативы по созданию механизма трансграничной идентификации субъектов экономической деятельности в рамках Евразийского экономического союза (далее – Союз), а также заинтересованности государств – членов Союза в дальнейшей проработке указанной инициативы: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Коллегии Евразийской экономической комиссии обеспечить: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исследования по теме "Разработка механизмов трансграничной идентификации субъектов экономической деятельности в Евразийском экономическом союзе";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исследования использовать результаты научно-исследовательской работы, выполненной по заказу Евразийской экономической Комиссии в 2013 году по теме: "Анализ нормативно-правовой базы Таможенного союза и Единого экономического пространства и разработка предложений и рекомендаций по созданию системы уникальной идентификации участников внешнеэкономической деятельности на территории Таможенного союза, с учетом ее интеграции с системой EORI";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исследования проработать вопрос признания национальных идентификаторов и обеспечение цифрового суверенитета государств-членов для механизма трансграничной идентификации субъектов экономической деятельности в рамках Евразийского экономического союза;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конкурсных процедурах по выбору исполнителей данной научно-исследовательской работы экспертов, представленных уполномоченными органами государств – членов Союза.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государства-члены Союза завершить согласование проекта соглашения о единой системе идентификации участников внешнеэкономической деятельности в рамках Евразийского экономического союза в срок до 1 февраля 2020 года.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распоряжение вступает в силу с даты его опубликования на официальном сайте Союза.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 Разаков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Силуанов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