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afc7" w14:textId="5e8a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регулярных совещаний руководителей министерств экономики государств -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 февраля 2019 года № 2.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000000"/>
          <w:sz w:val="28"/>
        </w:rPr>
        <w:t>
      1.Признать целесообразным проведение регулярных совещаний руководителей министерств экономики государств - членов Евразийского экономического союза (далее - государства-члены) с участием представителей Евразийской экономической комиссии для обсуждения влияния ограничений в торговле на макроэкономическую ситуацию в государствах-членах и интеграционные процессы.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Определить, что указанные в пункте 1 настоящего распоряжения совещания инициируются государством-членом, председательствующим в органах Евразийского экономического союза, организуются и проводятся по мере необходимости совместно с Евразийской экономической комиссией, проект повестки дня совещания формируется на основе предложений государств-членов и органов Евразийского экономического союза.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Распоряжение дополнены пунктом 1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распоряжением Евразийского Межправительственного Совета от 17.07.2020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