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afc7" w14:textId="5e8a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регулярных совещаний руководителей министерств экономики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 февраля 2019 года № 2.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      1.Признать целесообразным проведение регулярных совещаний руководителей министерств экономики государств - членов Евразийского экономического союза (далее - государства-члены) с участием представителей Евразийской экономической комиссии для обсуждения влияния ограничений в торговле на макроэкономическую ситуацию в государствах-членах и интеграционные процессы.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Определить, что указанные в пункте 1 настоящего распоряжения совещания инициируются государством-членом, председательствующим в органах Евразийского экономического союза, организуются и проводятся по мере необходимости совместно с Евразийской экономической комиссией, проект повестки дня совещания формируется на основе предложений государств-членов и органов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Распоряжение дополнены пунктом 1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распоряжением Евразийского Межправительственного Совета от 17.07.2020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