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1aa0" w14:textId="d321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– членов Евразийского экономического союза в сфере производства свинины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 июля 2019 года № 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принимая во внимание результаты анализа рынка свинины в государствах – членах Евразийского экономического союза (далее – государства-члены),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устойчивого функционирования отрасли свиноводства в государствах-членах, развития производства свинины на территориях государств-членов, снижения зависимости сельскохозяйственных товаропроизводителей государств-членов от импорта генетического материала, сырья, средств производства при выращивании свиней и их переработке, стимулирования экспорта свинины, произведенной на территориях государств-членов, на рынки третьих стран с учетом принятых международных обязательств государств-членов, а также создания условий для развития кооперации государств-членов в сфере производства свинины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государствам-членам с даты опубликования настоящей Рекомендации на официальном сайте Евразийского экономического союза осуществлять при координации Евразийской экономической комиссии сотрудничество в сфере производства свинины в соответствии с перечнем мер согласно приложению.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2019 г. № 18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мер по развитию сотрудничества государств – членов Евразийского экономического союза в сфере производства свинины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Меры в области ресурсного обеспечения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целях развития свиноводства, производства кормов и кормовых добавок, ветеринарных лекарственных препаратов, а также создания ресурсной базы для отрасли свиноводства в государствах – членах Евразийского экономического союза (далее соответственно – государства-члены, Союз) рекомендуется оказывать содействие: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созданию ассоциации свиноводов Союза с участием отраслевых союзов свиноводов государств-членов;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развитию производства кормов и кормовых добавок путем модернизации существующих и строительства новых предприятий;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повышению качества и конкурентоспособности ветеринарных лекарственных препаратов, произведенных в государствах-членах;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развитию кооперации в научно-технической и опытно- конструкторской сферах.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Меры в области установления единых требований в сфере производства и обращения свинины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целях создания благоприятных условий для взаимной торговли государств-членов и развития экспорта свинины рекомендуется обеспечить гармонизацию нормативных правовых актов государств-членов в сфере санитарных, ветеринарно-санитарных мер и технического регулирования с международными стандартами.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Меры в области производства свинины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целях сбалансированного развития отрасли свиноводства государств-членов рекомендуется оказывать содействие: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привлечению прямых инвестиций в отрасль свиноводства государств-членов;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разработке и реализации кооперационных проектов с возможностью финансирования за счет привлечения средств Евразийского банка развития, Евразийского фонда стабилизации и развития и других международных финансовых институтов;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разработке и внедрению современных технологий и оборудования по организации убоя свиней и переработке продуктов убоя свиней (на основе инновационных ресурсосберегающих технологий с использованием энергоэффективного оборудования), в том числе в рамках евразийских технологических платформ;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реализации совместных проектов в области подготовки и переподготовки кадров для отрасли свиноводства государств-членов.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Меры в области развития экспорта свинины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целях развития экспорта на рынки третьих стран свинины, произведенной на территориях государств-членов, рекомендуется обеспечивать: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создание благоприятных условий для продвижения свинины, произведенной на территориях государств-членов, на рынки третьих стран путем проведения переговоров и консультаций с ведущими торговыми партнерами и их компетентными органами;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содействие аккредитации органов по сертификации и испытательных лабораторий (центров) государств-членов в системах аккредитации третьих стран и международных интеграционных объединений – основных торговых партнеров государств-членов в целях признания результатов оценки (подтверждения) соответствия свинины, произведенной на территориях государств-членов;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внедрение и сертификацию систем управления качеством и безопасностью при производстве свинины с применением стандартов, гармонизированных с международными требованиями;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координацию выставочно-ярмарочной деятельности производителей свинины государств-членов.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Меры в области интегрированного информационного обеспечения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целях решения актуальных задач информатизации производства свинины в государствах-членах, а также создания условий для его инновационного развития рекомендуется обеспечивать: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создание национальных информационных систем идентификации, регистрации и прослеживаемости свиней и свинины с учетом согласованных подходов,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цифровой повестки Евразийского экономического союза до 2025 года, утвержденными Решением Высшего Евразийского экономического совета от 11 октября 2017 г. № 12;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внедрение автоматизированной системы учета племенных свиней в рамках Союза;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внедрение информационных систем в управление производством свинины на добровольной основе.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