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07aa" w14:textId="6d40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 марта 2020 года № 2. Утратило силу решением Высшего Евразийского экономического совета от 25 декабря 2023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Российской Федерации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Слепнева Андрея Александровича членом Коллегии Евразийской экономической комиссии от Российской Федерации на оставшийся срок полномочий, определенный при назначении Никишиной Вероники Олеговны.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29 "О персональном составе и распределении обязанностей между членами Коллегии Евразийской экономической комиссии", члена Коллегии (Министра) по торговле Евразийской экономической комиссии Слепнева Андрея Александровича, исключив из персонального состава Никишину Веронику Олеговну.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