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db91" w14:textId="7c2d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20.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и с учетом информации Евразийской экономической комиссии Высший Евразийский экономический совет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решения Высшего Евразийского экономического совета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 - членами Евразийского экономического союза до 1 января 2024 г. обеспечить установление в праве Евразийского экономического союза гармонизированных требований к поставщикам услуг в области составления отчетности и бухгалтерского учета одного государства-члена, осуществляющим деятельность на территории другого государства-члена.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г. № 20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Высшего Евразийского экономического совета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секторов (подсекторов) услуг, в которых функционирует единый рынок услуг в рамках Евразийского экономического союза, утвержденный Решением Высшего Евразийского экономического совета от 23 декабря 2014 г. № 110: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55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Услуги в области составления отчетности и бухгалтерского учета (из СРС 82213, 82219 и 82220)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составления финансовых отчетов на основе информации, предоставляемой клиентом (достоверность составляемых отчетов при этом не гарантируется), ведомостей доходов, балансовых ведомостей, анализа балансовых ведомостей и счетов (за исключением услуг по составлению деклараций по налогам на предпринимательскую деятельность);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проверки, оценки и подготовки финансовых отчетов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классификации и регистрации коммерческих операций в денежном выражении или другой единице измерения в бухгалтерских книгах;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 по составлению (заполнению) налоговых деклараций по налогам на предпринимательскую деятельность, предоставляемых вместе с подготовкой финансовых отчетов.";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сносками 14 и 15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с 1 января 2025 г. после установления в праве Евразийского экономического союза гармонизированных требований к поставщикам услуг в области составления отчетности и бухгалтерского учета одного государства - члена Евразийского экономического союза, осуществляющим деятельность на территории другого государства - члена Евразийского экономического союза, за исключением услуг, предоставляемых банкам, небанковским кредитно- финансовым организациям.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относится к услугам аудита.".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9 плана либерализации по формированию единого рынка услуг в области составления отчетности и бухгалтерского учета, утвержденного Решением Высшего Евразийского экономического совета от 26 декабря 2016 г. № 22, в графе второй слова "2021 год" заменить словами "2025 год".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