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e4b6" w14:textId="683e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Высшего Евразийского экономического совета от 10 октября 2014 г.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декабря 2020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пунктом 1 статьи 20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79 "О размерах (шкале) долевых взносов государств - членов Евразийского экономического союза в бюджет Евразийского экономического союза" следующие изменения: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"на 2020 год" заменить словами "на 2021 год";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абзацы второй - шестой изложить в следующей редакции: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Армения - 1,220 процента;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- 4,860 процента;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- 6,955 процента;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- 1,900 процента;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- 85,065 процента.".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года, а также об изменении и прекращении действия отдельных международных договоров, подписанного 1 октября 2019 г.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