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2450" w14:textId="ae6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10 Порядка заполнения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утвержденного Решением Коллегии Евразийской экономической комиссии от 20 ноября 2018 г. № 185,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одиннадцатом и двенадцатом предложение второе изложить в следующей редакции: "В Российской Федерации элемент не заполняется";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дополнить предложением следующего содержания: "В Российской Федерации элемент не заполняется".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