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b59f" w14:textId="55bb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p>
    <w:p>
      <w:pPr>
        <w:spacing w:after="0"/>
        <w:ind w:left="0"/>
        <w:jc w:val="both"/>
      </w:pPr>
      <w:r>
        <w:rPr>
          <w:rFonts w:ascii="Times New Roman"/>
          <w:b w:val="false"/>
          <w:i w:val="false"/>
          <w:color w:val="000000"/>
          <w:sz w:val="28"/>
        </w:rPr>
        <w:t>Решение Коллегии Евразийской экономической комиссии от 14 января 2020 года № 10.</w:t>
      </w:r>
    </w:p>
    <w:p>
      <w:pPr>
        <w:spacing w:after="0"/>
        <w:ind w:left="0"/>
        <w:jc w:val="left"/>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br/>
      </w:r>
      <w:r>
        <w:rPr>
          <w:rFonts w:ascii="Times New Roman"/>
          <w:b w:val="false"/>
          <w:i w:val="false"/>
          <w:color w:val="000000"/>
          <w:sz w:val="28"/>
        </w:rPr>
        <w:t xml:space="preserve">
      </w:t>
      </w:r>
      <w:r>
        <w:rPr>
          <w:rFonts w:ascii="Times New Roman"/>
          <w:b w:val="false"/>
          <w:i w:val="false"/>
          <w:color w:val="000000"/>
          <w:sz w:val="28"/>
        </w:rPr>
        <w:t>1. Утвердить прилагаемые: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xml:space="preserve">
      </w:t>
      </w:r>
      <w:r>
        <w:rPr>
          <w:rFonts w:ascii="Times New Roman"/>
          <w:b w:val="false"/>
          <w:i w:val="false"/>
          <w:color w:val="000000"/>
          <w:sz w:val="28"/>
        </w:rPr>
        <w:t>2. Установить, что сроки присоединения к общему процессу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в части получения соответствующих сведений определяются отдельными распоряжениями Коллегии Евразийской экономической комиссии.</w:t>
      </w:r>
      <w:r>
        <w:br/>
      </w:r>
      <w:r>
        <w:rPr>
          <w:rFonts w:ascii="Times New Roman"/>
          <w:b w:val="false"/>
          <w:i w:val="false"/>
          <w:color w:val="000000"/>
          <w:sz w:val="28"/>
        </w:rPr>
        <w:t xml:space="preserve">
      </w:t>
      </w:r>
      <w:r>
        <w:rPr>
          <w:rFonts w:ascii="Times New Roman"/>
          <w:b w:val="false"/>
          <w:i w:val="false"/>
          <w:color w:val="000000"/>
          <w:sz w:val="28"/>
        </w:rPr>
        <w:t>3. Настоящее Решение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января 2020 г. № 10</w:t>
            </w:r>
          </w:p>
        </w:tc>
      </w:tr>
    </w:tbl>
    <w:bookmarkStart w:name="z15" w:id="0"/>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w:t>
      </w:r>
    </w:p>
    <w:bookmarkEnd w:id="0"/>
    <w:bookmarkStart w:name="z16" w:id="1"/>
    <w:p>
      <w:pPr>
        <w:spacing w:after="0"/>
        <w:ind w:left="0"/>
        <w:jc w:val="left"/>
      </w:pPr>
      <w:r>
        <w:rPr>
          <w:rFonts w:ascii="Times New Roman"/>
          <w:b/>
          <w:i w:val="false"/>
          <w:color w:val="000000"/>
        </w:rPr>
        <w:t xml:space="preserve">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p>
    <w:bookmarkEnd w:id="1"/>
    <w:bookmarkStart w:name="z17" w:id="2"/>
    <w:p>
      <w:pPr>
        <w:spacing w:after="0"/>
        <w:ind w:left="0"/>
        <w:jc w:val="left"/>
      </w:pPr>
      <w:r>
        <w:rPr>
          <w:rFonts w:ascii="Times New Roman"/>
          <w:b/>
          <w:i w:val="false"/>
          <w:color w:val="000000"/>
        </w:rPr>
        <w:t xml:space="preserve"> I. Общие положения</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Настоящие Правила разработаны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августа 2018 г. № 136 "Об утверждении Правил реализации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II. Область применения</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Настоящие Правила разработаны в целях определения порядка и условий информационного взаимодействия между участниками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(далее – общий процесс), включая описание процедур, выполняемых в рамках этого общего процесса.</w:t>
      </w:r>
      <w:r>
        <w:br/>
      </w:r>
      <w:r>
        <w:rPr>
          <w:rFonts w:ascii="Times New Roman"/>
          <w:b w:val="false"/>
          <w:i w:val="false"/>
          <w:color w:val="000000"/>
          <w:sz w:val="28"/>
        </w:rPr>
        <w:t xml:space="preserve">
      </w:t>
      </w:r>
      <w:r>
        <w:rPr>
          <w:rFonts w:ascii="Times New Roman"/>
          <w:b w:val="false"/>
          <w:i w:val="false"/>
          <w:color w:val="000000"/>
          <w:sz w:val="28"/>
        </w:rPr>
        <w:t>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III. Основные понятия</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Для целей настоящих Правил используются понятия, которые означают следующее:</w:t>
      </w:r>
      <w:r>
        <w:br/>
      </w:r>
      <w:r>
        <w:rPr>
          <w:rFonts w:ascii="Times New Roman"/>
          <w:b w:val="false"/>
          <w:i w:val="false"/>
          <w:color w:val="000000"/>
          <w:sz w:val="28"/>
        </w:rPr>
        <w:t xml:space="preserve">
      </w:t>
      </w:r>
      <w:r>
        <w:rPr>
          <w:rFonts w:ascii="Times New Roman"/>
          <w:b w:val="false"/>
          <w:i w:val="false"/>
          <w:color w:val="000000"/>
          <w:sz w:val="28"/>
        </w:rPr>
        <w:t>"документ" – документ, оформляемый уполномоченным органом (организацией) государства-члена Союза при регулировании внешней и взаимной торговли, в том числе представляемый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xml:space="preserve">
      </w:t>
      </w:r>
      <w:r>
        <w:rPr>
          <w:rFonts w:ascii="Times New Roman"/>
          <w:b w:val="false"/>
          <w:i w:val="false"/>
          <w:color w:val="000000"/>
          <w:sz w:val="28"/>
        </w:rPr>
        <w:t>"национальный информационный ресурс" – информационный ресурс, содержащий электронные документы, и (или) сведения о документах, и (или) сведения из документов, и размещенный в национальном сегменте интегрированной информационной системы Союза либо в рамках информационной системы уполномоченного органа государства – члена Союза;</w:t>
      </w:r>
      <w:r>
        <w:br/>
      </w:r>
      <w:r>
        <w:rPr>
          <w:rFonts w:ascii="Times New Roman"/>
          <w:b w:val="false"/>
          <w:i w:val="false"/>
          <w:color w:val="000000"/>
          <w:sz w:val="28"/>
        </w:rPr>
        <w:t xml:space="preserve">
      </w:t>
      </w:r>
      <w:r>
        <w:rPr>
          <w:rFonts w:ascii="Times New Roman"/>
          <w:b w:val="false"/>
          <w:i w:val="false"/>
          <w:color w:val="000000"/>
          <w:sz w:val="28"/>
        </w:rPr>
        <w:t>"общий информационный ресурс" – информационный ресурс Евразийской экономической комиссии, формируемый на основе информационного взаимодействия государств-членов Союза и Евразийской экономической комиссии, содержащий электронные документы, и (или) сведения о документах, и (или) сведения из документов, и размещенный в интеграционном сегменте интегрированной информационной системы Союза;</w:t>
      </w:r>
      <w:r>
        <w:br/>
      </w:r>
      <w:r>
        <w:rPr>
          <w:rFonts w:ascii="Times New Roman"/>
          <w:b w:val="false"/>
          <w:i w:val="false"/>
          <w:color w:val="000000"/>
          <w:sz w:val="28"/>
        </w:rPr>
        <w:t xml:space="preserve">
      </w:t>
      </w:r>
      <w:r>
        <w:rPr>
          <w:rFonts w:ascii="Times New Roman"/>
          <w:b w:val="false"/>
          <w:i w:val="false"/>
          <w:color w:val="000000"/>
          <w:sz w:val="28"/>
        </w:rPr>
        <w:t>"общий перечень источников информации" – информационный ресурс Евразийской экономической комиссии, содержащий информацию о национальных информационных ресурсах и общих информационных ресурсах.</w:t>
      </w:r>
      <w:r>
        <w:br/>
      </w:r>
      <w:r>
        <w:rPr>
          <w:rFonts w:ascii="Times New Roman"/>
          <w:b w:val="false"/>
          <w:i w:val="false"/>
          <w:color w:val="000000"/>
          <w:sz w:val="28"/>
        </w:rPr>
        <w:t>
</w:t>
      </w: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IV. Основные сведения об общем процессе</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Полное наименование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xml:space="preserve">
      </w:t>
      </w:r>
      <w:r>
        <w:rPr>
          <w:rFonts w:ascii="Times New Roman"/>
          <w:b w:val="false"/>
          <w:i w:val="false"/>
          <w:color w:val="000000"/>
          <w:sz w:val="28"/>
        </w:rPr>
        <w:t>6. Кодовое обозначение общего процесса: P.DP.01, версия 1.0.0.</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1. Цель и задачи общего процесса</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 Целями реализации общего процесса являются:</w:t>
      </w:r>
      <w:r>
        <w:br/>
      </w:r>
      <w:r>
        <w:rPr>
          <w:rFonts w:ascii="Times New Roman"/>
          <w:b w:val="false"/>
          <w:i w:val="false"/>
          <w:color w:val="000000"/>
          <w:sz w:val="28"/>
        </w:rPr>
        <w:t xml:space="preserve">
      </w:t>
      </w:r>
      <w:r>
        <w:rPr>
          <w:rFonts w:ascii="Times New Roman"/>
          <w:b w:val="false"/>
          <w:i w:val="false"/>
          <w:color w:val="000000"/>
          <w:sz w:val="28"/>
        </w:rPr>
        <w:t>а) упрощение и повышение эффективности процедур взаимодействия уполномоченных и заинтересованных органов государств-членов Союза (далее – государство-член) посредством осуществления информационного взаимодействия;</w:t>
      </w:r>
      <w:r>
        <w:br/>
      </w:r>
      <w:r>
        <w:rPr>
          <w:rFonts w:ascii="Times New Roman"/>
          <w:b w:val="false"/>
          <w:i w:val="false"/>
          <w:color w:val="000000"/>
          <w:sz w:val="28"/>
        </w:rPr>
        <w:t xml:space="preserve">
      </w:t>
      </w:r>
      <w:r>
        <w:rPr>
          <w:rFonts w:ascii="Times New Roman"/>
          <w:b w:val="false"/>
          <w:i w:val="false"/>
          <w:color w:val="000000"/>
          <w:sz w:val="28"/>
        </w:rPr>
        <w:t>б) получение при регулировании внешней и взаимной торговли заинтересованными органами одних государств-членов из национальных информационных ресурсов и (или) общих информационных ресурсов в сроки, определенные технологическими документами общего процесса, электронных документов, и (или) сведений о документах, и (или) сведений из документов, оформляемых уполномоченными органами других государств-членов,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xml:space="preserve">
      </w:t>
      </w:r>
      <w:r>
        <w:rPr>
          <w:rFonts w:ascii="Times New Roman"/>
          <w:b w:val="false"/>
          <w:i w:val="false"/>
          <w:color w:val="000000"/>
          <w:sz w:val="28"/>
        </w:rPr>
        <w:t>8. Для достижения цели общего процесса необходимо решить следующие задачи:</w:t>
      </w:r>
      <w:r>
        <w:br/>
      </w:r>
      <w:r>
        <w:rPr>
          <w:rFonts w:ascii="Times New Roman"/>
          <w:b w:val="false"/>
          <w:i w:val="false"/>
          <w:color w:val="000000"/>
          <w:sz w:val="28"/>
        </w:rPr>
        <w:t xml:space="preserve">
      </w:t>
      </w:r>
      <w:r>
        <w:rPr>
          <w:rFonts w:ascii="Times New Roman"/>
          <w:b w:val="false"/>
          <w:i w:val="false"/>
          <w:color w:val="000000"/>
          <w:sz w:val="28"/>
        </w:rPr>
        <w:t>а) формирование и ведение Евразийской экономической комиссией (далее - Комиссия)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б) представление по запросам заинтересованных органов одних государств-членов электронных документов, и (или) сведений о документах, и (или) сведений из документов, оформляемых уполномоченными органами других государств-членов,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и хранящихся в национальных и общих информационных ресурсах;</w:t>
      </w:r>
      <w:r>
        <w:br/>
      </w:r>
      <w:r>
        <w:rPr>
          <w:rFonts w:ascii="Times New Roman"/>
          <w:b w:val="false"/>
          <w:i w:val="false"/>
          <w:color w:val="000000"/>
          <w:sz w:val="28"/>
        </w:rPr>
        <w:t xml:space="preserve">
      </w:t>
      </w:r>
      <w:r>
        <w:rPr>
          <w:rFonts w:ascii="Times New Roman"/>
          <w:b w:val="false"/>
          <w:i w:val="false"/>
          <w:color w:val="000000"/>
          <w:sz w:val="28"/>
        </w:rPr>
        <w:t>в) обеспечение на основе модели данных Союза разработки и применения унифицированных структур электронных документов (сведений) для представления электронных документов, и (или) сведений о документах, и (или) сведений из документов, утверждаемых Комиссией и включенных в единый реестр структур электронных документов и сведений;</w:t>
      </w:r>
      <w:r>
        <w:br/>
      </w:r>
      <w:r>
        <w:rPr>
          <w:rFonts w:ascii="Times New Roman"/>
          <w:b w:val="false"/>
          <w:i w:val="false"/>
          <w:color w:val="000000"/>
          <w:sz w:val="28"/>
        </w:rPr>
        <w:t xml:space="preserve">
      </w:t>
      </w:r>
      <w:r>
        <w:rPr>
          <w:rFonts w:ascii="Times New Roman"/>
          <w:b w:val="false"/>
          <w:i w:val="false"/>
          <w:color w:val="000000"/>
          <w:sz w:val="28"/>
        </w:rPr>
        <w:t>г) разработка (при необходимости), ведение и применение справочников и классификаторов, входящих в состав единой системы нормативно-справочной информации Союза, и необходимых для классификации и кодирования уполномоченных органов, видов документов и другой информации о документах.</w:t>
      </w:r>
      <w:r>
        <w:br/>
      </w:r>
      <w:r>
        <w:rPr>
          <w:rFonts w:ascii="Times New Roman"/>
          <w:b w:val="false"/>
          <w:i w:val="false"/>
          <w:color w:val="000000"/>
          <w:sz w:val="28"/>
        </w:rPr>
        <w:t>
</w:t>
      </w:r>
    </w:p>
    <w:bookmarkStart w:name="z49" w:id="7"/>
    <w:p>
      <w:pPr>
        <w:spacing w:after="0"/>
        <w:ind w:left="0"/>
        <w:jc w:val="left"/>
      </w:pPr>
      <w:r>
        <w:rPr>
          <w:rFonts w:ascii="Times New Roman"/>
          <w:b/>
          <w:i w:val="false"/>
          <w:color w:val="000000"/>
        </w:rPr>
        <w:t xml:space="preserve"> 2. Участники общего процесса</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9. Перечень участников общего процесса приведен в таблице 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2" w:id="8"/>
    <w:p>
      <w:pPr>
        <w:spacing w:after="0"/>
        <w:ind w:left="0"/>
        <w:jc w:val="left"/>
      </w:pPr>
      <w:r>
        <w:rPr>
          <w:rFonts w:ascii="Times New Roman"/>
          <w:b/>
          <w:i w:val="false"/>
          <w:color w:val="000000"/>
        </w:rPr>
        <w:t xml:space="preserve"> Перечень участников общего процесса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455"/>
        <w:gridCol w:w="8039"/>
      </w:tblGrid>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P.ACT.001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структурное подразделение Комиссии, отвечающее за регламентацию процедур информационного взаимодействия в рамках общего процесса;</w:t>
            </w:r>
            <w:r>
              <w:br/>
            </w:r>
            <w:r>
              <w:rPr>
                <w:rFonts w:ascii="Times New Roman"/>
                <w:b w:val="false"/>
                <w:i w:val="false"/>
                <w:color w:val="000000"/>
                <w:sz w:val="20"/>
              </w:rPr>
              <w:t>
</w:t>
            </w:r>
            <w:r>
              <w:rPr>
                <w:rFonts w:ascii="Times New Roman"/>
                <w:b w:val="false"/>
                <w:i w:val="false"/>
                <w:color w:val="000000"/>
                <w:sz w:val="20"/>
              </w:rPr>
              <w:t>обеспечивает предоставление заинтересованным органам и заинтересованным лицам сведений о документах, содержащихся в общих информационных ресурсах;</w:t>
            </w:r>
            <w:r>
              <w:br/>
            </w:r>
            <w:r>
              <w:rPr>
                <w:rFonts w:ascii="Times New Roman"/>
                <w:b w:val="false"/>
                <w:i w:val="false"/>
                <w:color w:val="000000"/>
                <w:sz w:val="20"/>
              </w:rPr>
              <w:t>
обеспечивает формирование, ведение и использование общего перечня источников информации</w:t>
            </w:r>
            <w:r>
              <w:br/>
            </w:r>
            <w:r>
              <w:rPr>
                <w:rFonts w:ascii="Times New Roman"/>
                <w:b w:val="false"/>
                <w:i w:val="false"/>
                <w:color w:val="000000"/>
                <w:sz w:val="20"/>
              </w:rPr>
              <w:t>
</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P.DP.01.ACT.001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уполномоченный орган</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 (организация) государства – члена, обеспечивающий в соответствии с законодательством этого государства формирование и (или) ведение национального информационного ресурса</w:t>
            </w:r>
            <w:r>
              <w:br/>
            </w:r>
            <w:r>
              <w:rPr>
                <w:rFonts w:ascii="Times New Roman"/>
                <w:b w:val="false"/>
                <w:i w:val="false"/>
                <w:color w:val="000000"/>
                <w:sz w:val="20"/>
              </w:rPr>
              <w:t>
</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P.DP.01.ACT.002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w:t>
            </w:r>
            <w:r>
              <w:br/>
            </w:r>
            <w:r>
              <w:rPr>
                <w:rFonts w:ascii="Times New Roman"/>
                <w:b w:val="false"/>
                <w:i w:val="false"/>
                <w:color w:val="000000"/>
                <w:sz w:val="20"/>
              </w:rPr>
              <w:t>
</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 (организация) государства – члена, определенный в соответствии с правом Евразийского экономического союза как орган, которым при осуществлении информационного взаимодействия в рамках общего процесса могут быть получены электронные документы, и (или) сведения о документах, и (или) сведения из документов (далее – сведения о документах)</w:t>
            </w:r>
            <w:r>
              <w:br/>
            </w:r>
            <w:r>
              <w:rPr>
                <w:rFonts w:ascii="Times New Roman"/>
                <w:b w:val="false"/>
                <w:i w:val="false"/>
                <w:color w:val="000000"/>
                <w:sz w:val="20"/>
              </w:rPr>
              <w:t>
</w:t>
            </w:r>
          </w:p>
        </w:tc>
      </w:tr>
    </w:tbl>
    <w:bookmarkStart w:name="z55" w:id="9"/>
    <w:p>
      <w:pPr>
        <w:spacing w:after="0"/>
        <w:ind w:left="0"/>
        <w:jc w:val="left"/>
      </w:pPr>
      <w:r>
        <w:rPr>
          <w:rFonts w:ascii="Times New Roman"/>
          <w:b/>
          <w:i w:val="false"/>
          <w:color w:val="000000"/>
        </w:rPr>
        <w:t xml:space="preserve"> 3. Структура общего процесса</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Общий процесс представляет собой совокупность процедур, сгруппированных по своему назначению:</w:t>
      </w:r>
      <w:r>
        <w:br/>
      </w:r>
      <w:r>
        <w:rPr>
          <w:rFonts w:ascii="Times New Roman"/>
          <w:b w:val="false"/>
          <w:i w:val="false"/>
          <w:color w:val="000000"/>
          <w:sz w:val="28"/>
        </w:rPr>
        <w:t xml:space="preserve">
      </w:t>
      </w:r>
      <w:r>
        <w:rPr>
          <w:rFonts w:ascii="Times New Roman"/>
          <w:b w:val="false"/>
          <w:i w:val="false"/>
          <w:color w:val="000000"/>
          <w:sz w:val="28"/>
        </w:rPr>
        <w:t>а) процедуры представления заинтересованному органу сведений из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б) процедуры представления заинтересованному органу сведений о документе из национального информационного ресурса;</w:t>
      </w:r>
      <w:r>
        <w:br/>
      </w:r>
      <w:r>
        <w:rPr>
          <w:rFonts w:ascii="Times New Roman"/>
          <w:b w:val="false"/>
          <w:i w:val="false"/>
          <w:color w:val="000000"/>
          <w:sz w:val="28"/>
        </w:rPr>
        <w:t xml:space="preserve">
      </w:t>
      </w:r>
      <w:r>
        <w:rPr>
          <w:rFonts w:ascii="Times New Roman"/>
          <w:b w:val="false"/>
          <w:i w:val="false"/>
          <w:color w:val="000000"/>
          <w:sz w:val="28"/>
        </w:rPr>
        <w:t>в) процедуры представления заинтересованному органу сведений о документе из общего информационного ресурса.</w:t>
      </w:r>
      <w:r>
        <w:br/>
      </w:r>
      <w:r>
        <w:rPr>
          <w:rFonts w:ascii="Times New Roman"/>
          <w:b w:val="false"/>
          <w:i w:val="false"/>
          <w:color w:val="000000"/>
          <w:sz w:val="28"/>
        </w:rPr>
        <w:t xml:space="preserve">
      </w:t>
      </w:r>
      <w:r>
        <w:rPr>
          <w:rFonts w:ascii="Times New Roman"/>
          <w:b w:val="false"/>
          <w:i w:val="false"/>
          <w:color w:val="000000"/>
          <w:sz w:val="28"/>
        </w:rPr>
        <w:t xml:space="preserve">11. При выполнении процедур общего процесса осуществляется представление сведений о документах из общих и национальных информационных ресурсов заинтересованному органу. </w:t>
      </w:r>
      <w:r>
        <w:br/>
      </w:r>
      <w:r>
        <w:rPr>
          <w:rFonts w:ascii="Times New Roman"/>
          <w:b w:val="false"/>
          <w:i w:val="false"/>
          <w:color w:val="000000"/>
          <w:sz w:val="28"/>
        </w:rPr>
        <w:t xml:space="preserve">
      </w:t>
      </w:r>
      <w:r>
        <w:rPr>
          <w:rFonts w:ascii="Times New Roman"/>
          <w:b w:val="false"/>
          <w:i w:val="false"/>
          <w:color w:val="000000"/>
          <w:sz w:val="28"/>
        </w:rPr>
        <w:t>При представлении сведений заинтересованному органу выполняются следующие процедуры общего процесса, включенные в группу процедур представления заинтересованному органу сведений из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получение информации о дате и времени обновления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получение сведений из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получение информации об изменениях, внесенных в общий перечень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При выполнении процедур общего процесса, входящих в группу процедур представления заинтересованному органу сведений о документе из национального информационного ресурса, уполномоченным органом представляются сведения о документе по запросу заинтересованного органа.</w:t>
      </w:r>
      <w:r>
        <w:br/>
      </w:r>
      <w:r>
        <w:rPr>
          <w:rFonts w:ascii="Times New Roman"/>
          <w:b w:val="false"/>
          <w:i w:val="false"/>
          <w:color w:val="000000"/>
          <w:sz w:val="28"/>
        </w:rPr>
        <w:t xml:space="preserve">
      </w:t>
      </w:r>
      <w:r>
        <w:rPr>
          <w:rFonts w:ascii="Times New Roman"/>
          <w:b w:val="false"/>
          <w:i w:val="false"/>
          <w:color w:val="000000"/>
          <w:sz w:val="28"/>
        </w:rPr>
        <w:t>При выполнении процедур общего процесса, входящих в группу процедур представления заинтересованному органу сведений о документе из общего информационного ресурса, Комиссией представляются сведения о документе по запросу заинтересованного органа.</w:t>
      </w:r>
      <w:r>
        <w:br/>
      </w:r>
      <w:r>
        <w:rPr>
          <w:rFonts w:ascii="Times New Roman"/>
          <w:b w:val="false"/>
          <w:i w:val="false"/>
          <w:color w:val="000000"/>
          <w:sz w:val="28"/>
        </w:rPr>
        <w:t xml:space="preserve">
      </w:t>
      </w:r>
      <w:r>
        <w:rPr>
          <w:rFonts w:ascii="Times New Roman"/>
          <w:b w:val="false"/>
          <w:i w:val="false"/>
          <w:color w:val="000000"/>
          <w:sz w:val="28"/>
        </w:rPr>
        <w:t>12. Приведенное описание структуры общего процесса представлено на рисунке 1.</w:t>
      </w:r>
      <w:r>
        <w:br/>
      </w:r>
      <w:r>
        <w:rPr>
          <w:rFonts w:ascii="Times New Roman"/>
          <w:b w:val="false"/>
          <w:i w:val="false"/>
          <w:color w:val="000000"/>
          <w:sz w:val="28"/>
        </w:rPr>
        <w:t xml:space="preserve">
      </w:t>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1. Структура общего процесса</w:t>
      </w:r>
      <w:r>
        <w:br/>
      </w:r>
      <w:r>
        <w:rPr>
          <w:rFonts w:ascii="Times New Roman"/>
          <w:b w:val="false"/>
          <w:i w:val="false"/>
          <w:color w:val="000000"/>
          <w:sz w:val="28"/>
        </w:rPr>
        <w:t xml:space="preserve">
      </w:t>
      </w:r>
      <w:r>
        <w:rPr>
          <w:rFonts w:ascii="Times New Roman"/>
          <w:b w:val="false"/>
          <w:i w:val="false"/>
          <w:color w:val="000000"/>
          <w:sz w:val="28"/>
        </w:rPr>
        <w:t>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r>
        <w:br/>
      </w:r>
      <w:r>
        <w:rPr>
          <w:rFonts w:ascii="Times New Roman"/>
          <w:b w:val="false"/>
          <w:i w:val="false"/>
          <w:color w:val="000000"/>
          <w:sz w:val="28"/>
        </w:rPr>
        <w:t xml:space="preserve">
      </w:t>
      </w:r>
      <w:r>
        <w:rPr>
          <w:rFonts w:ascii="Times New Roman"/>
          <w:b w:val="false"/>
          <w:i w:val="false"/>
          <w:color w:val="000000"/>
          <w:sz w:val="28"/>
        </w:rPr>
        <w:t xml:space="preserve">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r>
        <w:br/>
      </w:r>
      <w:r>
        <w:rPr>
          <w:rFonts w:ascii="Times New Roman"/>
          <w:b w:val="false"/>
          <w:i w:val="false"/>
          <w:color w:val="000000"/>
          <w:sz w:val="28"/>
        </w:rPr>
        <w:t>
</w:t>
      </w:r>
    </w:p>
    <w:bookmarkStart w:name="z72" w:id="10"/>
    <w:p>
      <w:pPr>
        <w:spacing w:after="0"/>
        <w:ind w:left="0"/>
        <w:jc w:val="left"/>
      </w:pPr>
      <w:r>
        <w:rPr>
          <w:rFonts w:ascii="Times New Roman"/>
          <w:b/>
          <w:i w:val="false"/>
          <w:color w:val="000000"/>
        </w:rPr>
        <w:t xml:space="preserve"> 4. Группа процедур "Процедуры представления заинтересованному органу сведений из общего перечня источников информации" (P.DP.01.PGR.001)</w:t>
      </w:r>
    </w:p>
    <w:bookmarkEnd w:id="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15. Процедуры представления заинтересованному органу сведений из общего перечня источников информации выполняются при получении соответствующего запроса от информационных систем заинтересованного органа.</w:t>
      </w:r>
      <w:r>
        <w:br/>
      </w:r>
      <w:r>
        <w:rPr>
          <w:rFonts w:ascii="Times New Roman"/>
          <w:b w:val="false"/>
          <w:i w:val="false"/>
          <w:color w:val="000000"/>
          <w:sz w:val="28"/>
        </w:rPr>
        <w:t xml:space="preserve">
      </w:t>
      </w:r>
      <w:r>
        <w:rPr>
          <w:rFonts w:ascii="Times New Roman"/>
          <w:b w:val="false"/>
          <w:i w:val="false"/>
          <w:color w:val="000000"/>
          <w:sz w:val="28"/>
        </w:rPr>
        <w:t>В рамках выполнения процедур представления заинтересованному органу сведений из общего перечня источников обрабатываются следующие виды запросов, поступающих от информационных систем заинтересованного органа:</w:t>
      </w:r>
      <w:r>
        <w:br/>
      </w:r>
      <w:r>
        <w:rPr>
          <w:rFonts w:ascii="Times New Roman"/>
          <w:b w:val="false"/>
          <w:i w:val="false"/>
          <w:color w:val="000000"/>
          <w:sz w:val="28"/>
        </w:rPr>
        <w:t xml:space="preserve">
      </w:t>
      </w:r>
      <w:r>
        <w:rPr>
          <w:rFonts w:ascii="Times New Roman"/>
          <w:b w:val="false"/>
          <w:i w:val="false"/>
          <w:color w:val="000000"/>
          <w:sz w:val="28"/>
        </w:rPr>
        <w:t>а) запрос информации о дате и времени обновления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б) запрос сведений из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в) запрос информации об изменениях, внесенных в общий перечень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Запрос информации о дате и времени обновления общего перечня источников информации выполняется заинтересованным органом в целях оценки необходимости синхронизации хранящихся в информационной системе заинтересованного органа сведений из общего перечня источников информации со сведениями, содержащимися в общем перечне источников информации и хранящимися в Комиссии. При осуществлении запроса выполняется процедура "Получение информации о дате и времени обновления общего перечня источников информации" (P.DP.01.PRC.001).</w:t>
      </w:r>
      <w:r>
        <w:br/>
      </w:r>
      <w:r>
        <w:rPr>
          <w:rFonts w:ascii="Times New Roman"/>
          <w:b w:val="false"/>
          <w:i w:val="false"/>
          <w:color w:val="000000"/>
          <w:sz w:val="28"/>
        </w:rPr>
        <w:t xml:space="preserve">
      </w:t>
      </w:r>
      <w:r>
        <w:rPr>
          <w:rFonts w:ascii="Times New Roman"/>
          <w:b w:val="false"/>
          <w:i w:val="false"/>
          <w:color w:val="000000"/>
          <w:sz w:val="28"/>
        </w:rPr>
        <w:t>Запрос сведений из общего перечня источников информации выполняется в целях получения заинтересованным органом хранящихся в Комиссии сведений об общих и национальных информационных ресурсах, включенных в общий перечень источников информации. Сведения, содержащиеся в общем перечне источников, запрашиваются либо в полном объеме (с учетом исторических данных), либо по состоянию на определенную дату. Запрос сведений из общего перечня источников информации в полном объеме используется при первоначальной загрузке сведений об общих и национальных информационных ресурсах в информационную систему заинтересованного органа, например, при присоединении к общему процессу нового участника общего процесса, восстановлении информации после сбоя. При осуществлении запроса выполняется процедура "Получение сведений из общего перечня источников информации" (P.DP.01.PRC.002).</w:t>
      </w:r>
      <w:r>
        <w:br/>
      </w:r>
      <w:r>
        <w:rPr>
          <w:rFonts w:ascii="Times New Roman"/>
          <w:b w:val="false"/>
          <w:i w:val="false"/>
          <w:color w:val="000000"/>
          <w:sz w:val="28"/>
        </w:rPr>
        <w:t xml:space="preserve">
      </w:t>
      </w:r>
      <w:r>
        <w:rPr>
          <w:rFonts w:ascii="Times New Roman"/>
          <w:b w:val="false"/>
          <w:i w:val="false"/>
          <w:color w:val="000000"/>
          <w:sz w:val="28"/>
        </w:rPr>
        <w:t>При запросе информации об изменениях, внесенных в общий перечень источников информации, представляются сведения, которые были добавлены в общий перечень источников информации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перечень источников информации" (P.DP.01.PRC.003).</w:t>
      </w:r>
      <w:r>
        <w:br/>
      </w:r>
      <w:r>
        <w:rPr>
          <w:rFonts w:ascii="Times New Roman"/>
          <w:b w:val="false"/>
          <w:i w:val="false"/>
          <w:color w:val="000000"/>
          <w:sz w:val="28"/>
        </w:rPr>
        <w:t xml:space="preserve">
      </w:t>
      </w:r>
      <w:r>
        <w:rPr>
          <w:rFonts w:ascii="Times New Roman"/>
          <w:b w:val="false"/>
          <w:i w:val="false"/>
          <w:color w:val="000000"/>
          <w:sz w:val="28"/>
        </w:rPr>
        <w:t>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утвержденным Решением Коллегии Евразийской экономической комиссии от 14 января 2020 г. № 10 (далее – Регламент информационного взаимодействия между уполномоченными органами и Комиссией).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утвержденному Решением Коллегии Евразийской экономической комиссии от14 января 2020 г. № 10 (далее – Описание форматов и структур электронных документов и сведений).</w:t>
      </w:r>
      <w:r>
        <w:br/>
      </w:r>
      <w:r>
        <w:rPr>
          <w:rFonts w:ascii="Times New Roman"/>
          <w:b w:val="false"/>
          <w:i w:val="false"/>
          <w:color w:val="000000"/>
          <w:sz w:val="28"/>
        </w:rPr>
        <w:t xml:space="preserve">
      </w:t>
      </w:r>
      <w:r>
        <w:rPr>
          <w:rFonts w:ascii="Times New Roman"/>
          <w:b w:val="false"/>
          <w:i w:val="false"/>
          <w:color w:val="000000"/>
          <w:sz w:val="28"/>
        </w:rPr>
        <w:t>16. Приведенное описание группы процедур "Процедуры представления заинтересованному органу сведений из общего перечня источников информации" (P.DP.01.PGR.001) представлено на рисунке 2.</w:t>
      </w:r>
      <w:r>
        <w:br/>
      </w:r>
      <w:r>
        <w:rPr>
          <w:rFonts w:ascii="Times New Roman"/>
          <w:b w:val="false"/>
          <w:i w:val="false"/>
          <w:color w:val="000000"/>
          <w:sz w:val="28"/>
        </w:rPr>
        <w:t xml:space="preserve">
      </w:t>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2. Общая схема группы процедур "Процедуры представления заинтересованному органу сведений из общего перечня источников информации" (P.DP.01.PGR.001)</w:t>
      </w:r>
      <w:r>
        <w:br/>
      </w:r>
      <w:r>
        <w:rPr>
          <w:rFonts w:ascii="Times New Roman"/>
          <w:b w:val="false"/>
          <w:i w:val="false"/>
          <w:color w:val="000000"/>
          <w:sz w:val="28"/>
        </w:rPr>
        <w:t xml:space="preserve">
      </w:t>
      </w:r>
      <w:r>
        <w:rPr>
          <w:rFonts w:ascii="Times New Roman"/>
          <w:b w:val="false"/>
          <w:i w:val="false"/>
          <w:color w:val="000000"/>
          <w:sz w:val="28"/>
        </w:rPr>
        <w:t>17. Перечень процедур общего процесса, входящих в группу процедур "Процедуры представления заинтересованному органу сведений из общего перечня источников информации" (P.DP.01.PGR.001), приведен в таблице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87" w:id="11"/>
    <w:p>
      <w:pPr>
        <w:spacing w:after="0"/>
        <w:ind w:left="0"/>
        <w:jc w:val="left"/>
      </w:pPr>
      <w:r>
        <w:rPr>
          <w:rFonts w:ascii="Times New Roman"/>
          <w:b/>
          <w:i w:val="false"/>
          <w:color w:val="000000"/>
        </w:rPr>
        <w:t xml:space="preserve"> Перечень процедур общего процесса, входящих в группу процедур "Процедуры представления заинтересованному органу сведений из общего перечня источников информации" (P.DP.01.PGR.001)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5"/>
        <w:gridCol w:w="1698"/>
        <w:gridCol w:w="5947"/>
      </w:tblGrid>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P.DP.01.PRC.001</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информации о дате и времени обновления общего перечня источников информации</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процедура предназначена для оценки заинтересованным органом необходимости синхронизации хранящихся в информационной системе заинтересованного органа сведений об общих и национальных информационных ресурсах, включенных в общий перечень источников информации, со сведениями, содержащимися в общем перечне источников информации</w:t>
            </w: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P.DP.01.PRC.002</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из общего перечня источников информации</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процедура предназначена для получения сведений, содержащихся в общем перечне источников информации</w:t>
            </w:r>
            <w:r>
              <w:br/>
            </w:r>
            <w:r>
              <w:rPr>
                <w:rFonts w:ascii="Times New Roman"/>
                <w:b w:val="false"/>
                <w:i w:val="false"/>
                <w:color w:val="000000"/>
                <w:sz w:val="20"/>
              </w:rPr>
              <w:t>
</w:t>
            </w:r>
          </w:p>
        </w:tc>
      </w:tr>
      <w:tr>
        <w:trPr>
          <w:trHeight w:val="30" w:hRule="atLeast"/>
        </w:trPr>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P.DP.01.PRC.003</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информации об изменениях, внесенных в общий перечень источников информации</w:t>
            </w: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процедура предназначена для синхронизации хранящихся в информационной системе заинтересованного органа сведений об общих и национальных информационных ресурсах, включенных в общий перечень источников информации, со сведениями, содержащимися в общем перечне источников информации</w:t>
            </w:r>
            <w:r>
              <w:br/>
            </w:r>
            <w:r>
              <w:rPr>
                <w:rFonts w:ascii="Times New Roman"/>
                <w:b w:val="false"/>
                <w:i w:val="false"/>
                <w:color w:val="000000"/>
                <w:sz w:val="20"/>
              </w:rPr>
              <w:t>
</w:t>
            </w:r>
          </w:p>
        </w:tc>
      </w:tr>
    </w:tbl>
    <w:bookmarkStart w:name="z88" w:id="12"/>
    <w:p>
      <w:pPr>
        <w:spacing w:after="0"/>
        <w:ind w:left="0"/>
        <w:jc w:val="left"/>
      </w:pPr>
      <w:r>
        <w:rPr>
          <w:rFonts w:ascii="Times New Roman"/>
          <w:b/>
          <w:i w:val="false"/>
          <w:color w:val="000000"/>
        </w:rPr>
        <w:t xml:space="preserve"> 5. Группа процедур "Процедуры представления заинтересованному органу сведений о документе из национального информационного ресурса" (P.DP.01.PGR.002)</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18. Процедуры представления заинтересованному органу сведений о документе из национального информационного ресурса выполняются при отсутствии в заинтересованном органе сведений о выданном уполномоченным органом другого государства-члена документе, хранящемся в национальном информационном ресурсе.</w:t>
      </w:r>
      <w:r>
        <w:br/>
      </w:r>
      <w:r>
        <w:rPr>
          <w:rFonts w:ascii="Times New Roman"/>
          <w:b w:val="false"/>
          <w:i w:val="false"/>
          <w:color w:val="000000"/>
          <w:sz w:val="28"/>
        </w:rPr>
        <w:t xml:space="preserve">
      </w:t>
      </w:r>
      <w:r>
        <w:rPr>
          <w:rFonts w:ascii="Times New Roman"/>
          <w:b w:val="false"/>
          <w:i w:val="false"/>
          <w:color w:val="000000"/>
          <w:sz w:val="28"/>
        </w:rPr>
        <w:t>При возникновении необходимости получения сведений о документе заинтересованный орган направляет в уполномоченный орган запрос на представление сведений о документе. При этом выполняется процедура "Получение сведений о документе из национального информационного ресурса" (P.DP.01.PRC.004).</w:t>
      </w:r>
      <w:r>
        <w:br/>
      </w:r>
      <w:r>
        <w:rPr>
          <w:rFonts w:ascii="Times New Roman"/>
          <w:b w:val="false"/>
          <w:i w:val="false"/>
          <w:color w:val="000000"/>
          <w:sz w:val="28"/>
        </w:rPr>
        <w:t xml:space="preserve">
      </w:t>
      </w:r>
      <w:r>
        <w:rPr>
          <w:rFonts w:ascii="Times New Roman"/>
          <w:b w:val="false"/>
          <w:i w:val="false"/>
          <w:color w:val="000000"/>
          <w:sz w:val="28"/>
        </w:rPr>
        <w:t>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утвержденным Решением Коллегии Евразийской экономической комиссии от 14 января 2020 г. № 10 (далее – Регламент информационного взаимодействия между уполномоченными органами). Формат и структура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8"/>
        </w:rPr>
        <w:t xml:space="preserve">
      </w:t>
      </w:r>
      <w:r>
        <w:rPr>
          <w:rFonts w:ascii="Times New Roman"/>
          <w:b w:val="false"/>
          <w:i w:val="false"/>
          <w:color w:val="000000"/>
          <w:sz w:val="28"/>
        </w:rPr>
        <w:t>19. Приведенное описание группы процедур "Процедуры представления заинтересованному органу сведений о документе из национального информационного ресурса" (P.DP.01.PGR.002) представлено на рисунке 3.</w:t>
      </w:r>
      <w:r>
        <w:br/>
      </w:r>
      <w:r>
        <w:rPr>
          <w:rFonts w:ascii="Times New Roman"/>
          <w:b w:val="false"/>
          <w:i w:val="false"/>
          <w:color w:val="000000"/>
          <w:sz w:val="28"/>
        </w:rPr>
        <w:t xml:space="preserve">
      </w:t>
      </w:r>
    </w:p>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3. Общая схема группы процедур "Процедуры представления заинтересованному органу сведений о документе из национального информационного ресурса" (P.DP.01.PGR.002)</w:t>
      </w:r>
      <w:r>
        <w:br/>
      </w:r>
      <w:r>
        <w:rPr>
          <w:rFonts w:ascii="Times New Roman"/>
          <w:b w:val="false"/>
          <w:i w:val="false"/>
          <w:color w:val="000000"/>
          <w:sz w:val="28"/>
        </w:rPr>
        <w:t xml:space="preserve">
      </w:t>
      </w:r>
      <w:r>
        <w:rPr>
          <w:rFonts w:ascii="Times New Roman"/>
          <w:b w:val="false"/>
          <w:i w:val="false"/>
          <w:color w:val="000000"/>
          <w:sz w:val="28"/>
        </w:rPr>
        <w:t>20. Перечень процедур общего процесса, входящих в группу процедур "Процедуры представления заинтересованному органу сведений о документе из национального информационного ресурса" (P.DP.01.PGR.002), приведен в таблице 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97" w:id="13"/>
    <w:p>
      <w:pPr>
        <w:spacing w:after="0"/>
        <w:ind w:left="0"/>
        <w:jc w:val="left"/>
      </w:pPr>
      <w:r>
        <w:rPr>
          <w:rFonts w:ascii="Times New Roman"/>
          <w:b/>
          <w:i w:val="false"/>
          <w:color w:val="000000"/>
        </w:rPr>
        <w:t xml:space="preserve"> Перечень процедур общего процесса, входящих в группу процедур "Процедуры представления заинтересованному органу сведений о документе из национального информационного ресурса" (P.DP.01.PGR.002)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1"/>
        <w:gridCol w:w="2076"/>
        <w:gridCol w:w="2343"/>
      </w:tblGrid>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P.DP.01.PRC.004</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о документе из национального информационного ресурса</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процедура предназначена для представления уполномоченным органом сведений о документе </w:t>
            </w:r>
            <w:r>
              <w:br/>
            </w:r>
            <w:r>
              <w:rPr>
                <w:rFonts w:ascii="Times New Roman"/>
                <w:b w:val="false"/>
                <w:i w:val="false"/>
                <w:color w:val="000000"/>
                <w:sz w:val="20"/>
              </w:rPr>
              <w:t>по запросу заинтересованного органа</w:t>
            </w:r>
            <w:r>
              <w:br/>
            </w:r>
            <w:r>
              <w:rPr>
                <w:rFonts w:ascii="Times New Roman"/>
                <w:b w:val="false"/>
                <w:i w:val="false"/>
                <w:color w:val="000000"/>
                <w:sz w:val="20"/>
              </w:rPr>
              <w:t>
</w:t>
            </w:r>
          </w:p>
        </w:tc>
      </w:tr>
    </w:tbl>
    <w:bookmarkStart w:name="z98" w:id="14"/>
    <w:p>
      <w:pPr>
        <w:spacing w:after="0"/>
        <w:ind w:left="0"/>
        <w:jc w:val="left"/>
      </w:pPr>
      <w:r>
        <w:rPr>
          <w:rFonts w:ascii="Times New Roman"/>
          <w:b/>
          <w:i w:val="false"/>
          <w:color w:val="000000"/>
        </w:rPr>
        <w:t xml:space="preserve"> 6. Группа процедур "Процедуры представления заинтересованному органу сведений о документе из общего информационного ресурса" (P.DP.01.PGR.003)</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21. Процедуры представления заинтересованному органу сведений о документе из общего информационного ресурса выполняются при отсутствии в заинтересованном органе сведений о выданном уполномоченным органом другого государства-члена документе, хранящемся в общем информационном ресурсе.</w:t>
      </w:r>
      <w:r>
        <w:br/>
      </w:r>
      <w:r>
        <w:rPr>
          <w:rFonts w:ascii="Times New Roman"/>
          <w:b w:val="false"/>
          <w:i w:val="false"/>
          <w:color w:val="000000"/>
          <w:sz w:val="28"/>
        </w:rPr>
        <w:t xml:space="preserve">
      </w:t>
      </w:r>
      <w:r>
        <w:rPr>
          <w:rFonts w:ascii="Times New Roman"/>
          <w:b w:val="false"/>
          <w:i w:val="false"/>
          <w:color w:val="000000"/>
          <w:sz w:val="28"/>
        </w:rPr>
        <w:t>При возникновении необходимости получения сведений о документе заинтересованный орган направляет в уполномоченный орган запрос на представление сведений о документе. При этом выполняется процедура "Получение сведений о документе из общего информационного ресурса" (P.DP.01.PRC.005).</w:t>
      </w:r>
      <w:r>
        <w:br/>
      </w:r>
      <w:r>
        <w:rPr>
          <w:rFonts w:ascii="Times New Roman"/>
          <w:b w:val="false"/>
          <w:i w:val="false"/>
          <w:color w:val="000000"/>
          <w:sz w:val="28"/>
        </w:rPr>
        <w:t xml:space="preserve">
      </w:t>
      </w:r>
      <w:r>
        <w:rPr>
          <w:rFonts w:ascii="Times New Roman"/>
          <w:b w:val="false"/>
          <w:i w:val="false"/>
          <w:color w:val="000000"/>
          <w:sz w:val="28"/>
        </w:rPr>
        <w:t>Представление указанных сведений осуществляется в соответствии с Регламентом информационного взаимодействия между уполномоченными органами и Комиссией. Формат и структура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8"/>
        </w:rPr>
        <w:t xml:space="preserve">
      </w:t>
      </w:r>
      <w:r>
        <w:rPr>
          <w:rFonts w:ascii="Times New Roman"/>
          <w:b w:val="false"/>
          <w:i w:val="false"/>
          <w:color w:val="000000"/>
          <w:sz w:val="28"/>
        </w:rPr>
        <w:t xml:space="preserve">22. Приведенное описание группы процедур "Процедуры представления заинтересованному органу сведений о документе </w:t>
      </w:r>
      <w:r>
        <w:br/>
      </w:r>
      <w:r>
        <w:rPr>
          <w:rFonts w:ascii="Times New Roman"/>
          <w:b w:val="false"/>
          <w:i w:val="false"/>
          <w:color w:val="000000"/>
          <w:sz w:val="28"/>
        </w:rPr>
        <w:t>из общего информационного ресурса" (P.DP.01.PGR.003) представлено на рисунке 4.</w:t>
      </w:r>
      <w:r>
        <w:br/>
      </w:r>
      <w:r>
        <w:rPr>
          <w:rFonts w:ascii="Times New Roman"/>
          <w:b w:val="false"/>
          <w:i w:val="false"/>
          <w:color w:val="000000"/>
          <w:sz w:val="28"/>
        </w:rPr>
        <w:t xml:space="preserve">
      </w:t>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4. Общая схема группы процедур "Процедуры представления заинтересованному органу сведений о документе из общего информационного ресурса" (P.DP.01.PGR.003)</w:t>
      </w:r>
      <w:r>
        <w:br/>
      </w:r>
      <w:r>
        <w:rPr>
          <w:rFonts w:ascii="Times New Roman"/>
          <w:b w:val="false"/>
          <w:i w:val="false"/>
          <w:color w:val="000000"/>
          <w:sz w:val="28"/>
        </w:rPr>
        <w:t xml:space="preserve">
      </w:t>
      </w:r>
      <w:r>
        <w:rPr>
          <w:rFonts w:ascii="Times New Roman"/>
          <w:b w:val="false"/>
          <w:i w:val="false"/>
          <w:color w:val="000000"/>
          <w:sz w:val="28"/>
        </w:rPr>
        <w:t>23. Перечень процедур общего процесса, входящих в группу процедур "Процедуры представления заинтересованному органу сведений о документе из общего информационного ресурса" (P.DP.01.PGR.003), приведен в таблице 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07" w:id="15"/>
    <w:p>
      <w:pPr>
        <w:spacing w:after="0"/>
        <w:ind w:left="0"/>
        <w:jc w:val="left"/>
      </w:pPr>
      <w:r>
        <w:rPr>
          <w:rFonts w:ascii="Times New Roman"/>
          <w:b/>
          <w:i w:val="false"/>
          <w:color w:val="000000"/>
        </w:rPr>
        <w:t xml:space="preserve"> Перечень процедур общего процесса, входящих в группу процедур "Процедуры представления заинтересованному органу сведений о документе из общего информационного ресурса" (P.DP.01.PGR.003)</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0"/>
        <w:gridCol w:w="1949"/>
        <w:gridCol w:w="2951"/>
      </w:tblGrid>
      <w:tr>
        <w:trPr>
          <w:trHeight w:val="30"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P.DP.01.PRC.005</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о документе из общего информационного ресурса</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процедура предназначена для представления Комиссией сведений о документе по запросу заинтересованного органа</w:t>
            </w:r>
            <w:r>
              <w:br/>
            </w:r>
            <w:r>
              <w:rPr>
                <w:rFonts w:ascii="Times New Roman"/>
                <w:b w:val="false"/>
                <w:i w:val="false"/>
                <w:color w:val="000000"/>
                <w:sz w:val="20"/>
              </w:rPr>
              <w:t>
</w:t>
            </w:r>
          </w:p>
        </w:tc>
      </w:tr>
    </w:tbl>
    <w:bookmarkStart w:name="z108" w:id="16"/>
    <w:p>
      <w:pPr>
        <w:spacing w:after="0"/>
        <w:ind w:left="0"/>
        <w:jc w:val="left"/>
      </w:pPr>
      <w:r>
        <w:rPr>
          <w:rFonts w:ascii="Times New Roman"/>
          <w:b/>
          <w:i w:val="false"/>
          <w:color w:val="000000"/>
        </w:rPr>
        <w:t xml:space="preserve"> V. Информационные объекты общего процесса</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11" w:id="17"/>
    <w:p>
      <w:pPr>
        <w:spacing w:after="0"/>
        <w:ind w:left="0"/>
        <w:jc w:val="left"/>
      </w:pPr>
      <w:r>
        <w:rPr>
          <w:rFonts w:ascii="Times New Roman"/>
          <w:b/>
          <w:i w:val="false"/>
          <w:color w:val="000000"/>
        </w:rPr>
        <w:t xml:space="preserve">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9"/>
        <w:gridCol w:w="590"/>
        <w:gridCol w:w="7031"/>
      </w:tblGrid>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P.DP.01.BEN.001</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w:t>
            </w: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информационный ресурс Комиссии, содержащий информацию о национальных информационных ресурсах и общих информационных ресурсах</w:t>
            </w: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P.DP.01.BEN.002</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национальный информационный ресурс</w:t>
            </w: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информационный ресурс, содержащий электронные документы, и (или) сведения о документах, и (или) сведения из документов, и размещенный в национальном сегменте интегрированной информационной системы Союза либо в рамках информационной системы уполномоченного органа государства – члена</w:t>
            </w: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P.DP.01.BEN.003</w:t>
            </w: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информационный ресурс</w:t>
            </w: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информационный ресурс Комиссии, формируемый на основе информационного взаимодействия государств-членов и Комиссии, содержащий электронные документы, и (или) сведения о документах, и (или) сведения из документов, и размещенный в интеграционном сегменте интегрированной информационной системы Союза</w:t>
            </w:r>
            <w:r>
              <w:br/>
            </w:r>
            <w:r>
              <w:rPr>
                <w:rFonts w:ascii="Times New Roman"/>
                <w:b w:val="false"/>
                <w:i w:val="false"/>
                <w:color w:val="000000"/>
                <w:sz w:val="20"/>
              </w:rPr>
              <w:t>
</w:t>
            </w:r>
          </w:p>
        </w:tc>
      </w:tr>
    </w:tbl>
    <w:bookmarkStart w:name="z112" w:id="18"/>
    <w:p>
      <w:pPr>
        <w:spacing w:after="0"/>
        <w:ind w:left="0"/>
        <w:jc w:val="left"/>
      </w:pPr>
      <w:r>
        <w:rPr>
          <w:rFonts w:ascii="Times New Roman"/>
          <w:b/>
          <w:i w:val="false"/>
          <w:color w:val="000000"/>
        </w:rPr>
        <w:t xml:space="preserve"> VI. Ответственность участников общего процесса</w:t>
      </w:r>
    </w:p>
    <w:bookmarkEnd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r>
        <w:br/>
      </w:r>
      <w:r>
        <w:rPr>
          <w:rFonts w:ascii="Times New Roman"/>
          <w:b w:val="false"/>
          <w:i w:val="false"/>
          <w:color w:val="000000"/>
          <w:sz w:val="28"/>
        </w:rPr>
        <w:t>
</w:t>
      </w:r>
    </w:p>
    <w:bookmarkStart w:name="z114" w:id="19"/>
    <w:p>
      <w:pPr>
        <w:spacing w:after="0"/>
        <w:ind w:left="0"/>
        <w:jc w:val="left"/>
      </w:pPr>
      <w:r>
        <w:rPr>
          <w:rFonts w:ascii="Times New Roman"/>
          <w:b/>
          <w:i w:val="false"/>
          <w:color w:val="000000"/>
        </w:rPr>
        <w:t xml:space="preserve"> VII. Справочники и классификаторы общего процесса</w:t>
      </w:r>
    </w:p>
    <w:bookmarkEnd w:id="1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26. Перечень справочников и классификаторов общего процесса приведен в таблице 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17" w:id="20"/>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700"/>
        <w:gridCol w:w="525"/>
        <w:gridCol w:w="8401"/>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P.CLS.001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классификатор стран мира</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классификатор</w:t>
            </w: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содержит перечень наименований стран и соответствующие им коды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378 )</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P.CLS.014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классификатор видов документов и сведений</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классификатор</w:t>
            </w: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содержит перечень кодов и наименование видов документов, используемых для заполнения таможенных документов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 приложение № 8)</w:t>
            </w: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P.CLS.024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классификатор языков</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классификатор</w:t>
            </w: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содержит перечень кодов и наименований языков в соответствии с ISO 639-1, утвержденный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10 сентября 2019 № 152</w:t>
            </w:r>
            <w:r>
              <w:br/>
            </w:r>
            <w:r>
              <w:rPr>
                <w:rFonts w:ascii="Times New Roman"/>
                <w:b w:val="false"/>
                <w:i w:val="false"/>
                <w:color w:val="000000"/>
                <w:sz w:val="20"/>
              </w:rPr>
              <w:t>
</w:t>
            </w:r>
          </w:p>
        </w:tc>
      </w:tr>
    </w:tbl>
    <w:bookmarkStart w:name="z118" w:id="21"/>
    <w:p>
      <w:pPr>
        <w:spacing w:after="0"/>
        <w:ind w:left="0"/>
        <w:jc w:val="left"/>
      </w:pPr>
      <w:r>
        <w:rPr>
          <w:rFonts w:ascii="Times New Roman"/>
          <w:b/>
          <w:i w:val="false"/>
          <w:color w:val="000000"/>
        </w:rPr>
        <w:t xml:space="preserve"> VIII. Процедуры общего процесса</w:t>
      </w:r>
    </w:p>
    <w:bookmarkEnd w:id="21"/>
    <w:bookmarkStart w:name="z119" w:id="22"/>
    <w:p>
      <w:pPr>
        <w:spacing w:after="0"/>
        <w:ind w:left="0"/>
        <w:jc w:val="left"/>
      </w:pPr>
      <w:r>
        <w:rPr>
          <w:rFonts w:ascii="Times New Roman"/>
          <w:b/>
          <w:i w:val="false"/>
          <w:color w:val="000000"/>
        </w:rPr>
        <w:t xml:space="preserve"> 1. Процедуры представления заинтересованному органу сведений из общего перечня источников информации</w:t>
      </w:r>
    </w:p>
    <w:bookmarkEnd w:id="22"/>
    <w:bookmarkStart w:name="z120" w:id="23"/>
    <w:p>
      <w:pPr>
        <w:spacing w:after="0"/>
        <w:ind w:left="0"/>
        <w:jc w:val="left"/>
      </w:pPr>
      <w:r>
        <w:rPr>
          <w:rFonts w:ascii="Times New Roman"/>
          <w:b/>
          <w:i w:val="false"/>
          <w:color w:val="000000"/>
        </w:rPr>
        <w:t xml:space="preserve"> Процедура "Получение информации о дате и времени обновления общего перечня источников информации" (P.DP.01.PRC.001)</w:t>
      </w:r>
    </w:p>
    <w:bookmarkEnd w:id="2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27. Схема выполнения процедуры "Получение информации о дате и времени обновления общего перечня источников информации" (P.DP.01.PRC.001) представлена на рисунке 5.</w:t>
      </w:r>
      <w:r>
        <w:br/>
      </w:r>
      <w:r>
        <w:rPr>
          <w:rFonts w:ascii="Times New Roman"/>
          <w:b w:val="false"/>
          <w:i w:val="false"/>
          <w:color w:val="000000"/>
          <w:sz w:val="28"/>
        </w:rPr>
        <w:t xml:space="preserve">
      </w:t>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81600"/>
                    </a:xfrm>
                    <a:prstGeom prst="rect">
                      <a:avLst/>
                    </a:prstGeom>
                  </pic:spPr>
                </pic:pic>
              </a:graphicData>
            </a:graphic>
          </wp:inline>
        </w:drawing>
      </w:r>
    </w:p>
    <w:p>
      <w:pPr>
        <w:spacing w:after="0"/>
        <w:ind w:left="0"/>
        <w:jc w:val="left"/>
      </w:pPr>
      <w:r>
        <w:rPr>
          <w:rFonts w:ascii="Times New Roman"/>
          <w:b w:val="false"/>
          <w:i w:val="false"/>
          <w:color w:val="000000"/>
          <w:sz w:val="28"/>
        </w:rPr>
        <w:t>Рис. 5. Схема выполнения процедуры "Получение информации о дате и времени обновления общего перечня источников информации" (P.DP.01.PRC.001)</w:t>
      </w:r>
      <w:r>
        <w:br/>
      </w:r>
      <w:r>
        <w:rPr>
          <w:rFonts w:ascii="Times New Roman"/>
          <w:b w:val="false"/>
          <w:i w:val="false"/>
          <w:color w:val="000000"/>
          <w:sz w:val="28"/>
        </w:rPr>
        <w:t xml:space="preserve">
      </w:t>
      </w:r>
      <w:r>
        <w:rPr>
          <w:rFonts w:ascii="Times New Roman"/>
          <w:b w:val="false"/>
          <w:i w:val="false"/>
          <w:color w:val="000000"/>
          <w:sz w:val="28"/>
        </w:rPr>
        <w:t>28. Процедура "Получение информации о дате и времени обновления общего перечня источников информации" (P.DP.01.PRC.001) выполняется в целях оценки необходимости синхронизации сведений, хранящихся в информационной системе заинтересованного органа, с соответствующими сведениями из общего перечня источников информации, хранящихся в Комиссии.</w:t>
      </w:r>
      <w:r>
        <w:br/>
      </w:r>
      <w:r>
        <w:rPr>
          <w:rFonts w:ascii="Times New Roman"/>
          <w:b w:val="false"/>
          <w:i w:val="false"/>
          <w:color w:val="000000"/>
          <w:sz w:val="28"/>
        </w:rPr>
        <w:t xml:space="preserve">
      </w:t>
      </w:r>
      <w:r>
        <w:rPr>
          <w:rFonts w:ascii="Times New Roman"/>
          <w:b w:val="false"/>
          <w:i w:val="false"/>
          <w:color w:val="000000"/>
          <w:sz w:val="28"/>
        </w:rPr>
        <w:t>29. Первой выполняется операция "Запрос информации о дате и времени обновления общего перечня источников информации" (P.DP.01.OPR.001), в результате выполнения которой заинтересованным органом формируется и направляется в Комиссию запрос на получение информации о дате и времени обновления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30. При получении Комиссией запроса информации о дате и времени обновления общего перечня источников информации выполняется операция "Представление информации о дате и времени обновления общего перечня источников информации" (P.DP.01.OPR.002), в результате выполнения которой формируется и представляется в заинтересованный орган информация о дате и времени последнего обновления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31. При получении заинтересованным органом информации о дате и времени последнего обновления общего перечня источников информации выполняется операция "Прием и обработка информации о дате и времени обновления общего перечня источников информации" (P.DP.01.OPR.003).</w:t>
      </w:r>
      <w:r>
        <w:br/>
      </w:r>
      <w:r>
        <w:rPr>
          <w:rFonts w:ascii="Times New Roman"/>
          <w:b w:val="false"/>
          <w:i w:val="false"/>
          <w:color w:val="000000"/>
          <w:sz w:val="28"/>
        </w:rPr>
        <w:t xml:space="preserve">
      </w:t>
      </w:r>
      <w:r>
        <w:rPr>
          <w:rFonts w:ascii="Times New Roman"/>
          <w:b w:val="false"/>
          <w:i w:val="false"/>
          <w:color w:val="000000"/>
          <w:sz w:val="28"/>
        </w:rPr>
        <w:t>32. Результатом выполнения процедуры "Получение информации о дате и времени обновления общего перечня источников информации" (P.DP.01.PRC.001) является получение заинтересованным органом информации о дате и времени последнего обновления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33. Перечень операций общего процесса, выполняемых в рамках процедуры "Получение информации о дате и времени обновления общего перечня источников информации" (P.DP.01.PRC.001), приведен в таблице 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30" w:id="24"/>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 дате и времени обновления общего перечня источников информации" (P.DP.01.PRC.001)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3004"/>
        <w:gridCol w:w="2296"/>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P.DP.01.OPR.001</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информации о дате и времени обновления общего перечня источников информации</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8 настоящих Правил</w:t>
            </w: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P.DP.01.OPR.002</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информации о дате и времени обновления общего перечня источников информации</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9 настоящих Правил</w:t>
            </w: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P.DP.01.OPR.003</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обработка информации о дате и времени обновления общего перечня источников информации</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10 настоящих Правил</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32" w:id="25"/>
    <w:p>
      <w:pPr>
        <w:spacing w:after="0"/>
        <w:ind w:left="0"/>
        <w:jc w:val="left"/>
      </w:pPr>
      <w:r>
        <w:rPr>
          <w:rFonts w:ascii="Times New Roman"/>
          <w:b/>
          <w:i w:val="false"/>
          <w:color w:val="000000"/>
        </w:rPr>
        <w:t xml:space="preserve"> Описание операции "Запрос информации о дате и времени обновления общего перечня источников информации" (P.DP.01.OPR.001)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076"/>
        <w:gridCol w:w="10112"/>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P.DP.01.OPR.001</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информации о дате и времени обновления общего перечня источников информации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необходимости синхронизации сведений о дате и времени обновления общего перечня источников информации, хранящихся в информационной системе заинтересованного органа, с соответствующей информацией из общего перечня источников информации, хранящейся в Комиссии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запроса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формирует и направляет в Комиссию запрос на получение информации о дате и времени обновления общего перечня источников информации в соответствии с Регламентом информационного взаимодействия между уполномоченными органами и Комиссией</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10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информации о дате и времени последнего обновления общего перечня источников информации направлен в Комиссию</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34" w:id="26"/>
    <w:p>
      <w:pPr>
        <w:spacing w:after="0"/>
        <w:ind w:left="0"/>
        <w:jc w:val="left"/>
      </w:pPr>
      <w:r>
        <w:rPr>
          <w:rFonts w:ascii="Times New Roman"/>
          <w:b/>
          <w:i w:val="false"/>
          <w:color w:val="000000"/>
        </w:rPr>
        <w:t xml:space="preserve"> Описание операции "Представление информации о дате и времени обновления общего перечня источников информации" (P.DP.01.OPR.002)</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08"/>
        <w:gridCol w:w="11064"/>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информации о дате и времени обновления общего перечня источников информации</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получении исполнителем запроса информации о дате и времени обновления общего перечня источников информации (операция "Запрос информации о дате и времени обновления общего перечня источников информации" (P.DP.01.OPR.001))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осуществляет прием и обработку полученного запроса в соответствии с Регламентом информационного взаимодействия между уполномоченными органами и Комиссией, формирует и представляет в заинтересованный орган ответ на запрос</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о дате и времени обновления общего перечня источников информации представлена заинтересованному органу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36" w:id="27"/>
    <w:p>
      <w:pPr>
        <w:spacing w:after="0"/>
        <w:ind w:left="0"/>
        <w:jc w:val="left"/>
      </w:pPr>
      <w:r>
        <w:rPr>
          <w:rFonts w:ascii="Times New Roman"/>
          <w:b/>
          <w:i w:val="false"/>
          <w:color w:val="000000"/>
        </w:rPr>
        <w:t xml:space="preserve"> Описание операции "Прием и обработка информации о дате и времени обновления общего перечня источников информации" (P.DP.01.OPR.003)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17"/>
        <w:gridCol w:w="11046"/>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обработка информации о дате и времени обновления общего перечня источников информации</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получении исполнителем информации о дате и времени обновления общего перечня источников информации (операция "Представление информации о дате и времени обновления общего перечня источников информации" (P.DP.01.OPR.002))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получает информацию о дате и времени обновления общего перечня источников информации и осуществляет ее обработку</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о дате и времени обновления общего перечня источников информации обработана</w:t>
            </w:r>
            <w:r>
              <w:br/>
            </w:r>
            <w:r>
              <w:rPr>
                <w:rFonts w:ascii="Times New Roman"/>
                <w:b w:val="false"/>
                <w:i w:val="false"/>
                <w:color w:val="000000"/>
                <w:sz w:val="20"/>
              </w:rPr>
              <w:t>
</w:t>
            </w:r>
          </w:p>
        </w:tc>
      </w:tr>
    </w:tbl>
    <w:bookmarkStart w:name="z137" w:id="28"/>
    <w:p>
      <w:pPr>
        <w:spacing w:after="0"/>
        <w:ind w:left="0"/>
        <w:jc w:val="left"/>
      </w:pPr>
      <w:r>
        <w:rPr>
          <w:rFonts w:ascii="Times New Roman"/>
          <w:b/>
          <w:i w:val="false"/>
          <w:color w:val="000000"/>
        </w:rPr>
        <w:t xml:space="preserve"> Процедура "Получение сведений из общего перечня источников информации" (P.DP.01.PRC.002)</w:t>
      </w:r>
    </w:p>
    <w:bookmarkEnd w:id="2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34. Схема выполнения процедуры "Получение сведений из общего перечня источников информации" (P.DP.01.PRC.002) представлена на рисунке 6.</w:t>
      </w:r>
      <w:r>
        <w:br/>
      </w:r>
      <w:r>
        <w:rPr>
          <w:rFonts w:ascii="Times New Roman"/>
          <w:b w:val="false"/>
          <w:i w:val="false"/>
          <w:color w:val="000000"/>
          <w:sz w:val="28"/>
        </w:rPr>
        <w:t xml:space="preserve">
      </w:t>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97500"/>
                    </a:xfrm>
                    <a:prstGeom prst="rect">
                      <a:avLst/>
                    </a:prstGeom>
                  </pic:spPr>
                </pic:pic>
              </a:graphicData>
            </a:graphic>
          </wp:inline>
        </w:drawing>
      </w:r>
    </w:p>
    <w:p>
      <w:pPr>
        <w:spacing w:after="0"/>
        <w:ind w:left="0"/>
        <w:jc w:val="left"/>
      </w:pPr>
      <w:r>
        <w:rPr>
          <w:rFonts w:ascii="Times New Roman"/>
          <w:b w:val="false"/>
          <w:i w:val="false"/>
          <w:color w:val="000000"/>
          <w:sz w:val="28"/>
        </w:rPr>
        <w:t>Рис. 6. Схема выполнения процедуры "Получение сведений из общего перечня источников информации" (P.DP.01.PRC.002)</w:t>
      </w:r>
      <w:r>
        <w:br/>
      </w:r>
      <w:r>
        <w:rPr>
          <w:rFonts w:ascii="Times New Roman"/>
          <w:b w:val="false"/>
          <w:i w:val="false"/>
          <w:color w:val="000000"/>
          <w:sz w:val="28"/>
        </w:rPr>
        <w:t xml:space="preserve">
      </w:t>
      </w:r>
      <w:r>
        <w:rPr>
          <w:rFonts w:ascii="Times New Roman"/>
          <w:b w:val="false"/>
          <w:i w:val="false"/>
          <w:color w:val="000000"/>
          <w:sz w:val="28"/>
        </w:rPr>
        <w:t>35. Процедура "Получение сведений из общего перечня источников информации" (P.DP.01.PRC.002) выполняется в целях получения заинтересованным органом сведений из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36. Первой выполняется операция "Запрос сведений из общего перечня источников информации" (P.DP.01.OPR.004), в результате выполнения которой заинтересованным органом формируется и направляется в Комиссию запрос на представление сведений из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37. При получении Комиссией запроса сведений из общего перечня источников информации выполняется операция "Представление сведений из общего перечня источников информации" (P.DP.01.OPR.005), в результате выполнения которой формируются и представляются в заинтересованный орган запрашиваемые сведения или направляется уведомление об отсутствии сведений, удовлетворяющих параметрам запроса.</w:t>
      </w:r>
      <w:r>
        <w:br/>
      </w:r>
      <w:r>
        <w:rPr>
          <w:rFonts w:ascii="Times New Roman"/>
          <w:b w:val="false"/>
          <w:i w:val="false"/>
          <w:color w:val="000000"/>
          <w:sz w:val="28"/>
        </w:rPr>
        <w:t xml:space="preserve">
      </w:t>
      </w:r>
      <w:r>
        <w:rPr>
          <w:rFonts w:ascii="Times New Roman"/>
          <w:b w:val="false"/>
          <w:i w:val="false"/>
          <w:color w:val="000000"/>
          <w:sz w:val="28"/>
        </w:rPr>
        <w:t>38. При получении заинтересованным органом сведений из общего перечня источников информации или уведомления об отсутствии сведений, удовлетворяющих параметрам запроса, выполняется операция "Прием и обработка сведений из общего перечня источников информации" (P.DP.01.OPR.006).</w:t>
      </w:r>
      <w:r>
        <w:br/>
      </w:r>
      <w:r>
        <w:rPr>
          <w:rFonts w:ascii="Times New Roman"/>
          <w:b w:val="false"/>
          <w:i w:val="false"/>
          <w:color w:val="000000"/>
          <w:sz w:val="28"/>
        </w:rPr>
        <w:t xml:space="preserve">
      </w:t>
      </w:r>
      <w:r>
        <w:rPr>
          <w:rFonts w:ascii="Times New Roman"/>
          <w:b w:val="false"/>
          <w:i w:val="false"/>
          <w:color w:val="000000"/>
          <w:sz w:val="28"/>
        </w:rPr>
        <w:t>39. Результатом выполнения процедуры "Получение сведений из общего перечня источников информации" (P.DP.01.PRC.002) является получение заинтересованным органом сведений из общего перечня источников информации или уведомления об отсутствии сведений, удовлетворяющих параметрам запроса.</w:t>
      </w:r>
      <w:r>
        <w:br/>
      </w:r>
      <w:r>
        <w:rPr>
          <w:rFonts w:ascii="Times New Roman"/>
          <w:b w:val="false"/>
          <w:i w:val="false"/>
          <w:color w:val="000000"/>
          <w:sz w:val="28"/>
        </w:rPr>
        <w:t xml:space="preserve">
      </w:t>
      </w:r>
      <w:r>
        <w:rPr>
          <w:rFonts w:ascii="Times New Roman"/>
          <w:b w:val="false"/>
          <w:i w:val="false"/>
          <w:color w:val="000000"/>
          <w:sz w:val="28"/>
        </w:rPr>
        <w:t>40. Перечень операций общего процесса, выполняемых в рамках процедуры "Получение сведений из общего перечня источников информации" (P.DP.01.PRC.002), приведен в таблице 11.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47" w:id="29"/>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общего перечня источников информации" (P.DP.01.PRC.002)</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8"/>
        <w:gridCol w:w="2235"/>
        <w:gridCol w:w="2487"/>
      </w:tblGrid>
      <w:tr>
        <w:trPr>
          <w:trHeight w:val="30" w:hRule="atLeast"/>
        </w:trPr>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P.DP.01.OPR.004</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из общего перечня источников информации</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12 настоящих Правил</w:t>
            </w:r>
            <w:r>
              <w:br/>
            </w:r>
            <w:r>
              <w:rPr>
                <w:rFonts w:ascii="Times New Roman"/>
                <w:b w:val="false"/>
                <w:i w:val="false"/>
                <w:color w:val="000000"/>
                <w:sz w:val="20"/>
              </w:rPr>
              <w:t>
</w:t>
            </w:r>
          </w:p>
        </w:tc>
      </w:tr>
      <w:tr>
        <w:trPr>
          <w:trHeight w:val="30" w:hRule="atLeast"/>
        </w:trPr>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P.DP.01.OPR.005</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из общего перечня источников информации</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13 настоящих Правил</w:t>
            </w:r>
            <w:r>
              <w:br/>
            </w:r>
            <w:r>
              <w:rPr>
                <w:rFonts w:ascii="Times New Roman"/>
                <w:b w:val="false"/>
                <w:i w:val="false"/>
                <w:color w:val="000000"/>
                <w:sz w:val="20"/>
              </w:rPr>
              <w:t>
</w:t>
            </w:r>
          </w:p>
        </w:tc>
      </w:tr>
      <w:tr>
        <w:trPr>
          <w:trHeight w:val="30" w:hRule="atLeast"/>
        </w:trPr>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P.DP.01.OPR.006</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обработка сведений из общего перечня источников информации</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14 настоящих Правил</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49" w:id="30"/>
    <w:p>
      <w:pPr>
        <w:spacing w:after="0"/>
        <w:ind w:left="0"/>
        <w:jc w:val="left"/>
      </w:pPr>
      <w:r>
        <w:rPr>
          <w:rFonts w:ascii="Times New Roman"/>
          <w:b/>
          <w:i w:val="false"/>
          <w:color w:val="000000"/>
        </w:rPr>
        <w:t xml:space="preserve"> Описание операции "Запрос сведений из общего перечня источников информации" (P.DP.01.OPR.004)</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191"/>
        <w:gridCol w:w="9878"/>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P.DP.01.OPR.004</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из общего перечня источников информации</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необходимости получения заинтересованным органом сведений из общего перечня источников информации</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запроса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формирует и направляет в Комиссию запрос на представление сведений из общего перечня источников информации в соответствии с Регламентом информационного взаимодействия между уполномоченными органами и Комиссией.</w:t>
            </w:r>
            <w:r>
              <w:br/>
            </w:r>
            <w:r>
              <w:rPr>
                <w:rFonts w:ascii="Times New Roman"/>
                <w:b w:val="false"/>
                <w:i w:val="false"/>
                <w:color w:val="000000"/>
                <w:sz w:val="20"/>
              </w:rPr>
              <w:t>
При возникновении необходимости получения сведений, содержащихся в общем перечне источников информации, в полном объеме (с учетом исторических данных) дата актуализации в запросе не указывается</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на представление сведений из общего перечня источников информации направлен в Комиссию</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52" w:id="31"/>
    <w:p>
      <w:pPr>
        <w:spacing w:after="0"/>
        <w:ind w:left="0"/>
        <w:jc w:val="left"/>
      </w:pPr>
      <w:r>
        <w:rPr>
          <w:rFonts w:ascii="Times New Roman"/>
          <w:b/>
          <w:i w:val="false"/>
          <w:color w:val="000000"/>
        </w:rPr>
        <w:t xml:space="preserve"> Описание операции "Представление сведений из общего перечня источников информации" (P.DP.01.OPR.005)</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63"/>
        <w:gridCol w:w="10952"/>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P.DP.01.OPR.005</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из общего перечня источников информации</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получении исполнителем запроса на представление сведений из общего перечня источников информации (операция "Запрос сведений из общего перечня источников информации" (P.DP.01.OPR.004))</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осуществляет прием и обработку запроса в соответствии с Регламентом информационного взаимодействия между уполномоченными органами и Комиссией, формирует и представляет в заинтересованный орган сведения из общего перечня источников информации в соответствии с параметрами, указанными в запросе.</w:t>
            </w:r>
            <w:r>
              <w:br/>
            </w:r>
            <w:r>
              <w:rPr>
                <w:rFonts w:ascii="Times New Roman"/>
                <w:b w:val="false"/>
                <w:i w:val="false"/>
                <w:color w:val="000000"/>
                <w:sz w:val="20"/>
              </w:rPr>
              <w:t>
</w:t>
            </w:r>
            <w:r>
              <w:rPr>
                <w:rFonts w:ascii="Times New Roman"/>
                <w:b w:val="false"/>
                <w:i w:val="false"/>
                <w:color w:val="000000"/>
                <w:sz w:val="20"/>
              </w:rPr>
              <w:t>При представлении полной информации из общего перечня источников информации осуществляется представление всех записей, хранящихся в этом общем перечне, включая исторические данные.</w:t>
            </w:r>
            <w:r>
              <w:br/>
            </w:r>
            <w:r>
              <w:rPr>
                <w:rFonts w:ascii="Times New Roman"/>
                <w:b w:val="false"/>
                <w:i w:val="false"/>
                <w:color w:val="000000"/>
                <w:sz w:val="20"/>
              </w:rPr>
              <w:t>
При отсутствии в общем перечне источников информации сведений, удовлетворяющих параметрам запроса, в заинтересованный орган направляется уведомление об отсутствии запрошенных сведений</w:t>
            </w: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из общего перечня источников информации или уведомление об отсутствии сведений, удовлетворяющих параметрам запроса, представлены в заинтересованный орган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56" w:id="32"/>
    <w:p>
      <w:pPr>
        <w:spacing w:after="0"/>
        <w:ind w:left="0"/>
        <w:jc w:val="left"/>
      </w:pPr>
      <w:r>
        <w:rPr>
          <w:rFonts w:ascii="Times New Roman"/>
          <w:b/>
          <w:i w:val="false"/>
          <w:color w:val="000000"/>
        </w:rPr>
        <w:t xml:space="preserve"> Описание операции "Прием и обработка сведений из общего перечня источников информации" (P.DP.01.OPR.006)</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08"/>
        <w:gridCol w:w="11064"/>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обработка сведений из общего перечня источников информации</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получении исполнителем сведений из общего перечня источников информации либо уведомления об отсутствии сведений, удовлетворяющих параметрам запроса (операция "Представление сведений из общего перечня источников информации" (P.DP.01.OPR.005))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получает сведения из общего перечня источников информации либо уведомление об отсутствии сведений, удовлетворяющих параметрам запроса, и осуществляет их обработку</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из общего перечня источников информации либо уведомление об отсутствии сведений, удовлетворяющих параметрам запроса, обработаны</w:t>
            </w:r>
            <w:r>
              <w:br/>
            </w:r>
            <w:r>
              <w:rPr>
                <w:rFonts w:ascii="Times New Roman"/>
                <w:b w:val="false"/>
                <w:i w:val="false"/>
                <w:color w:val="000000"/>
                <w:sz w:val="20"/>
              </w:rPr>
              <w:t>
</w:t>
            </w:r>
          </w:p>
        </w:tc>
      </w:tr>
    </w:tbl>
    <w:bookmarkStart w:name="z157" w:id="33"/>
    <w:p>
      <w:pPr>
        <w:spacing w:after="0"/>
        <w:ind w:left="0"/>
        <w:jc w:val="left"/>
      </w:pPr>
      <w:r>
        <w:rPr>
          <w:rFonts w:ascii="Times New Roman"/>
          <w:b/>
          <w:i w:val="false"/>
          <w:color w:val="000000"/>
        </w:rPr>
        <w:t xml:space="preserve"> Процедура "Получение информации об изменениях, внесенных в общий перечень источников информации" (P.DP.01.PRC.003)</w:t>
      </w:r>
    </w:p>
    <w:bookmarkEnd w:id="3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41. Схема выполнения процедуры "Получение информации об изменениях, внесенных в общий перечень источников информации" (P.DP.01.PRC.003) представлена на рисунке 7.</w:t>
      </w:r>
      <w:r>
        <w:br/>
      </w:r>
      <w:r>
        <w:rPr>
          <w:rFonts w:ascii="Times New Roman"/>
          <w:b w:val="false"/>
          <w:i w:val="false"/>
          <w:color w:val="000000"/>
          <w:sz w:val="28"/>
        </w:rPr>
        <w:t xml:space="preserve">
      </w:t>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410200"/>
                    </a:xfrm>
                    <a:prstGeom prst="rect">
                      <a:avLst/>
                    </a:prstGeom>
                  </pic:spPr>
                </pic:pic>
              </a:graphicData>
            </a:graphic>
          </wp:inline>
        </w:drawing>
      </w:r>
    </w:p>
    <w:p>
      <w:pPr>
        <w:spacing w:after="0"/>
        <w:ind w:left="0"/>
        <w:jc w:val="left"/>
      </w:pPr>
      <w:r>
        <w:rPr>
          <w:rFonts w:ascii="Times New Roman"/>
          <w:b w:val="false"/>
          <w:i w:val="false"/>
          <w:color w:val="000000"/>
          <w:sz w:val="28"/>
        </w:rPr>
        <w:t>Рис. 7. Схема выполнения процедуры "Получение информации об изменениях, внесенных в общий перечень источников информации" (P.DP.01.PRC.003)</w:t>
      </w:r>
      <w:r>
        <w:br/>
      </w:r>
      <w:r>
        <w:rPr>
          <w:rFonts w:ascii="Times New Roman"/>
          <w:b w:val="false"/>
          <w:i w:val="false"/>
          <w:color w:val="000000"/>
          <w:sz w:val="28"/>
        </w:rPr>
        <w:t xml:space="preserve">
      </w:t>
      </w:r>
      <w:r>
        <w:rPr>
          <w:rFonts w:ascii="Times New Roman"/>
          <w:b w:val="false"/>
          <w:i w:val="false"/>
          <w:color w:val="000000"/>
          <w:sz w:val="28"/>
        </w:rPr>
        <w:t xml:space="preserve">42. Процедура "Получение информации об изменениях, внесенных в общий перечень источников информации" (P.DP.01.PRC.003) выполняется в целях получения заинтересованным органом сведений из общего перечня источников информации, добавление которых в общий перечень источников информации или внесение изменений в которые произошло начиная с момента, указанного в запросе, до момента выполнения этого запроса. </w:t>
      </w:r>
      <w:r>
        <w:br/>
      </w:r>
      <w:r>
        <w:rPr>
          <w:rFonts w:ascii="Times New Roman"/>
          <w:b w:val="false"/>
          <w:i w:val="false"/>
          <w:color w:val="000000"/>
          <w:sz w:val="28"/>
        </w:rPr>
        <w:t xml:space="preserve">
      </w:t>
      </w:r>
      <w:r>
        <w:rPr>
          <w:rFonts w:ascii="Times New Roman"/>
          <w:b w:val="false"/>
          <w:i w:val="false"/>
          <w:color w:val="000000"/>
          <w:sz w:val="28"/>
        </w:rPr>
        <w:t>Процедура выполняется если в результате выполнения процедуры "Получение информации о дате и времени обновления общего перечня источников информации" (P.DP.01.PRC.001) выявлено, что дата и время последнего получения сведений из общего перечня источников информации заинтересованным органом меньше, чем дата и время последнего изменения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43. Первой выполняется операция "Запрос измененных сведений из общего перечня источников информации" (P.DP.01.OPR.007), в результате выполнения которой заинтересованным органом формируется и направляется в Комиссию запрос на получение информации об изменениях, внесенных в общий перечень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44. При получении Комиссией запроса информации об изменениях, внесенных в общий перечень источников информации, выполняется операция "Представление измененных сведений из общего перечня источников информации" (P.DP.01.OPR.008), в результате выполнения которой формируются и представляются в заинтересованный орган сведения об изменениях, внесенных в общий перечень источников информации с даты, указанной в запросе, или направляется уведомление об отсутствии сведений, удовлетворяющих параметрам запроса.</w:t>
      </w:r>
      <w:r>
        <w:br/>
      </w:r>
      <w:r>
        <w:rPr>
          <w:rFonts w:ascii="Times New Roman"/>
          <w:b w:val="false"/>
          <w:i w:val="false"/>
          <w:color w:val="000000"/>
          <w:sz w:val="28"/>
        </w:rPr>
        <w:t xml:space="preserve">
      </w:t>
      </w:r>
      <w:r>
        <w:rPr>
          <w:rFonts w:ascii="Times New Roman"/>
          <w:b w:val="false"/>
          <w:i w:val="false"/>
          <w:color w:val="000000"/>
          <w:sz w:val="28"/>
        </w:rPr>
        <w:t>45. При получении заинтересованным органом сведений об изменениях, внесенных в общий перечень источников информации, либо уведомления об отсутствии сведений, удовлетворяющих параметрам запроса, выполняется операция "Прием и обработка измененных сведений из общего перечня источников информации" (P.DP.01.OPR.009), в результате выполнения которой осуществляется синхронизация сведений из общего перечня источников информации между заинтересованным органом и Комиссией.</w:t>
      </w:r>
      <w:r>
        <w:br/>
      </w:r>
      <w:r>
        <w:rPr>
          <w:rFonts w:ascii="Times New Roman"/>
          <w:b w:val="false"/>
          <w:i w:val="false"/>
          <w:color w:val="000000"/>
          <w:sz w:val="28"/>
        </w:rPr>
        <w:t xml:space="preserve">
      </w:t>
      </w:r>
      <w:r>
        <w:rPr>
          <w:rFonts w:ascii="Times New Roman"/>
          <w:b w:val="false"/>
          <w:i w:val="false"/>
          <w:color w:val="000000"/>
          <w:sz w:val="28"/>
        </w:rPr>
        <w:t>46. Результатом выполнения процедуры "Получение информации об изменениях, внесенных в общий перечень источников информации" (P.DP.01.PRC.003) является получение заинтересованным органом измененных сведений из общего перечня источников информации для синхронизации сведений из общего перечня источников информации между заинтересованным органом и Комиссией.</w:t>
      </w:r>
      <w:r>
        <w:br/>
      </w:r>
      <w:r>
        <w:rPr>
          <w:rFonts w:ascii="Times New Roman"/>
          <w:b w:val="false"/>
          <w:i w:val="false"/>
          <w:color w:val="000000"/>
          <w:sz w:val="28"/>
        </w:rPr>
        <w:t xml:space="preserve">
      </w:t>
      </w:r>
      <w:r>
        <w:rPr>
          <w:rFonts w:ascii="Times New Roman"/>
          <w:b w:val="false"/>
          <w:i w:val="false"/>
          <w:color w:val="000000"/>
          <w:sz w:val="28"/>
        </w:rPr>
        <w:t>47. Перечень операций общего процесса, выполняемых в рамках процедуры "Получение информации об изменениях, внесенных в общий перечень источников информации" (P.DP.01.PRC.003), приведен в таблице 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68" w:id="34"/>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об изменениях, внесенных в общий перечень источников информации" (P.DP.01.PRC.003)</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5"/>
        <w:gridCol w:w="2439"/>
        <w:gridCol w:w="2436"/>
      </w:tblGrid>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P.DP.01.OPR.007</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измененных сведений из общего перечня источников информации</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16 настоящих Правил</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P.DP.01.OPR.008</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измененных сведений из общего перечня источников информации</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17 настоящих Правил</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P.DP.01.OPR.009</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обработка измененных сведений из общего перечня источников информации</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18 настоящих Правил</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70" w:id="35"/>
    <w:p>
      <w:pPr>
        <w:spacing w:after="0"/>
        <w:ind w:left="0"/>
        <w:jc w:val="left"/>
      </w:pPr>
      <w:r>
        <w:rPr>
          <w:rFonts w:ascii="Times New Roman"/>
          <w:b/>
          <w:i w:val="false"/>
          <w:color w:val="000000"/>
        </w:rPr>
        <w:t xml:space="preserve"> Описание операции "Запрос измененных сведений из общего перечня источников информации" (P.DP.01.OPR.007)</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191"/>
        <w:gridCol w:w="9878"/>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P.DP.01.OPR.007</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измененных сведений из общего перечня источников информации</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возникновении необходимости получения измененных сведений из общего перечня источников информации за период от даты, указанной в запросе, до даты обновления общего перечня источников информации</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запроса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формирует и направляет в Комиссию запрос на получение измененных сведений из общего перечня источников информации в соответствии с Регламентом информационного взаимодействия между уполномоченными органами и Комиссией</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на представление измененных сведений из общего перечня источников информации направлен в Комиссию</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72" w:id="36"/>
    <w:p>
      <w:pPr>
        <w:spacing w:after="0"/>
        <w:ind w:left="0"/>
        <w:jc w:val="left"/>
      </w:pPr>
      <w:r>
        <w:rPr>
          <w:rFonts w:ascii="Times New Roman"/>
          <w:b/>
          <w:i w:val="false"/>
          <w:color w:val="000000"/>
        </w:rPr>
        <w:t xml:space="preserve"> Описание операции "Представление измененных сведений из общего перечня источников информации" (P.DP.01.OPR.008)</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1099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P.DP.01.OPR.008</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измененных сведений из общего перечня источников информации</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получении исполнителем запроса на представление измененных сведений из общего перечня источников информации (операция "Запрос измененных сведений из общего перечня источников информации" (P.DP.01.OPR.007))</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запроса и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осуществляет прием и обработку полученного запроса в соответствии с Регламентом информационного взаимодействия между уполномоченными органами и Комиссией, формирует и представляет в заинтересованный орган сведения об изменениях, внесенных в общий перечень источников информации, или уведомление об отсутствии сведений, удовлетворяющих параметрам запроса</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измененные сведения из общего перечня источников информации или уведомление об отсутствии сведений, удовлетворяющих параметрам запроса, представлены в заинтересованный орган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74" w:id="37"/>
    <w:p>
      <w:pPr>
        <w:spacing w:after="0"/>
        <w:ind w:left="0"/>
        <w:jc w:val="left"/>
      </w:pPr>
      <w:r>
        <w:rPr>
          <w:rFonts w:ascii="Times New Roman"/>
          <w:b/>
          <w:i w:val="false"/>
          <w:color w:val="000000"/>
        </w:rPr>
        <w:t xml:space="preserve"> Описание операции "Прием и обработка измененных сведений из общего перечня источников информации" (P.DP.01.OPR.009)</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73"/>
        <w:gridCol w:w="10932"/>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P.DP.01.OPR.009</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обработка измененных сведений из общего перечня источников информации</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получении исполнителем измененных сведений из общего перечня источников информации (операция "Представление измененных сведений из общего перечня источников информации" (P.DP.01.OPR.008))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получает измененные сведения из общего перечня источников информации либо уведомление об отсутствии сведений, удовлетворяющих параметрам запроса, и осуществляет их обработку.</w:t>
            </w:r>
            <w:r>
              <w:br/>
            </w:r>
            <w:r>
              <w:rPr>
                <w:rFonts w:ascii="Times New Roman"/>
                <w:b w:val="false"/>
                <w:i w:val="false"/>
                <w:color w:val="000000"/>
                <w:sz w:val="20"/>
              </w:rPr>
              <w:t>
</w:t>
            </w:r>
            <w:r>
              <w:rPr>
                <w:rFonts w:ascii="Times New Roman"/>
                <w:b w:val="false"/>
                <w:i w:val="false"/>
                <w:color w:val="000000"/>
                <w:sz w:val="20"/>
              </w:rPr>
              <w:t>При получении измененных сведений из общего перечня источников информации, обработка осуществляется согласно следующим правилам:</w:t>
            </w:r>
            <w:r>
              <w:br/>
            </w:r>
            <w:r>
              <w:rPr>
                <w:rFonts w:ascii="Times New Roman"/>
                <w:b w:val="false"/>
                <w:i w:val="false"/>
                <w:color w:val="000000"/>
                <w:sz w:val="20"/>
              </w:rPr>
              <w:t>
</w:t>
            </w:r>
            <w:r>
              <w:rPr>
                <w:rFonts w:ascii="Times New Roman"/>
                <w:b w:val="false"/>
                <w:i w:val="false"/>
                <w:color w:val="000000"/>
                <w:sz w:val="20"/>
              </w:rPr>
              <w:t>сведения из общего перечня источников информации, присутствующие в составе полученных измененных сведений указанного общего перечня и отсутствующие в информационной системе заинтересованого органа, включаются в сведения общего перечня источников информации, хранящиеся в информацинноой системе заинтересованного органа;</w:t>
            </w:r>
            <w:r>
              <w:br/>
            </w:r>
            <w:r>
              <w:rPr>
                <w:rFonts w:ascii="Times New Roman"/>
                <w:b w:val="false"/>
                <w:i w:val="false"/>
                <w:color w:val="000000"/>
                <w:sz w:val="20"/>
              </w:rPr>
              <w:t>
сведения из общего перечня источников информации, присутствующие в составе полученных измененных сведений указанного общего перечня и присутствующие в сведениях общего перечня источников информации, хранящихся в информационной системе заинтересованного органа, актуализируются (обновляются)</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10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измененные сведения из общего перечня источников информации или уведомление об отсутствии сведений, удовлетворяющих параметрам запроса, обработаны</w:t>
            </w:r>
            <w:r>
              <w:br/>
            </w:r>
            <w:r>
              <w:rPr>
                <w:rFonts w:ascii="Times New Roman"/>
                <w:b w:val="false"/>
                <w:i w:val="false"/>
                <w:color w:val="000000"/>
                <w:sz w:val="20"/>
              </w:rPr>
              <w:t>
</w:t>
            </w:r>
          </w:p>
        </w:tc>
      </w:tr>
    </w:tbl>
    <w:bookmarkStart w:name="z178" w:id="38"/>
    <w:p>
      <w:pPr>
        <w:spacing w:after="0"/>
        <w:ind w:left="0"/>
        <w:jc w:val="left"/>
      </w:pPr>
      <w:r>
        <w:rPr>
          <w:rFonts w:ascii="Times New Roman"/>
          <w:b/>
          <w:i w:val="false"/>
          <w:color w:val="000000"/>
        </w:rPr>
        <w:t xml:space="preserve"> 2. Процедуры представления заинтересованному органу сведений о документе из национального информационного ресурса</w:t>
      </w:r>
    </w:p>
    <w:bookmarkEnd w:id="38"/>
    <w:bookmarkStart w:name="z179" w:id="39"/>
    <w:p>
      <w:pPr>
        <w:spacing w:after="0"/>
        <w:ind w:left="0"/>
        <w:jc w:val="left"/>
      </w:pPr>
      <w:r>
        <w:rPr>
          <w:rFonts w:ascii="Times New Roman"/>
          <w:b/>
          <w:i w:val="false"/>
          <w:color w:val="000000"/>
        </w:rPr>
        <w:t xml:space="preserve"> Процедура "Получение сведений о документе из национального информационного ресурса" (P.DP.01.PRC.004)</w:t>
      </w:r>
    </w:p>
    <w:bookmarkEnd w:id="3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48. Схема выполнения процедуры "Получение сведений о документе из национального информационного ресурса" (P.DP.01.PRC.004) представлена на рисунке 8.</w:t>
      </w:r>
      <w:r>
        <w:br/>
      </w:r>
      <w:r>
        <w:rPr>
          <w:rFonts w:ascii="Times New Roman"/>
          <w:b w:val="false"/>
          <w:i w:val="false"/>
          <w:color w:val="000000"/>
          <w:sz w:val="28"/>
        </w:rPr>
        <w:t xml:space="preserve">
      </w:t>
      </w:r>
    </w:p>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22900"/>
                    </a:xfrm>
                    <a:prstGeom prst="rect">
                      <a:avLst/>
                    </a:prstGeom>
                  </pic:spPr>
                </pic:pic>
              </a:graphicData>
            </a:graphic>
          </wp:inline>
        </w:drawing>
      </w:r>
    </w:p>
    <w:p>
      <w:pPr>
        <w:spacing w:after="0"/>
        <w:ind w:left="0"/>
        <w:jc w:val="left"/>
      </w:pPr>
      <w:r>
        <w:rPr>
          <w:rFonts w:ascii="Times New Roman"/>
          <w:b w:val="false"/>
          <w:i w:val="false"/>
          <w:color w:val="000000"/>
          <w:sz w:val="28"/>
        </w:rPr>
        <w:t>Рис. 8. Схема выполнения процедуры "Получение сведений о документе из национального информационного ресурса" (P.DP.01.PRC.004)</w:t>
      </w:r>
      <w:r>
        <w:br/>
      </w:r>
      <w:r>
        <w:rPr>
          <w:rFonts w:ascii="Times New Roman"/>
          <w:b w:val="false"/>
          <w:i w:val="false"/>
          <w:color w:val="000000"/>
          <w:sz w:val="28"/>
        </w:rPr>
        <w:t xml:space="preserve">
      </w:t>
      </w:r>
      <w:r>
        <w:rPr>
          <w:rFonts w:ascii="Times New Roman"/>
          <w:b w:val="false"/>
          <w:i w:val="false"/>
          <w:color w:val="000000"/>
          <w:sz w:val="28"/>
        </w:rPr>
        <w:t>49. Процедура "Получение сведений о документе из национального информационного ресурса" (P.DP.01.PRC.004) выполняется в целях получения сведений о документе из национального информационного ресурса.</w:t>
      </w:r>
      <w:r>
        <w:br/>
      </w:r>
      <w:r>
        <w:rPr>
          <w:rFonts w:ascii="Times New Roman"/>
          <w:b w:val="false"/>
          <w:i w:val="false"/>
          <w:color w:val="000000"/>
          <w:sz w:val="28"/>
        </w:rPr>
        <w:t xml:space="preserve">
      </w:t>
      </w:r>
      <w:r>
        <w:rPr>
          <w:rFonts w:ascii="Times New Roman"/>
          <w:b w:val="false"/>
          <w:i w:val="false"/>
          <w:color w:val="000000"/>
          <w:sz w:val="28"/>
        </w:rPr>
        <w:t>50. Первой выполняется операция "Запрос сведений о документе из национального информационного ресурса" (P.DP.01.OPR.010), в результате выполнения которой заинтересованным органом формируется и направляется в уполномоченный орган запрос на представление сведений о документе.</w:t>
      </w:r>
      <w:r>
        <w:br/>
      </w:r>
      <w:r>
        <w:rPr>
          <w:rFonts w:ascii="Times New Roman"/>
          <w:b w:val="false"/>
          <w:i w:val="false"/>
          <w:color w:val="000000"/>
          <w:sz w:val="28"/>
        </w:rPr>
        <w:t xml:space="preserve">
      </w:t>
      </w:r>
      <w:r>
        <w:rPr>
          <w:rFonts w:ascii="Times New Roman"/>
          <w:b w:val="false"/>
          <w:i w:val="false"/>
          <w:color w:val="000000"/>
          <w:sz w:val="28"/>
        </w:rPr>
        <w:t>51. При получении уполномоченным органом запроса на представление сведений о документе выполняется операция "Представление сведений о документе из национального информационного ресурса" (P.DP.01.OPR.011), в результате выполнения которой формируются и представляются в заинтересованный орган сведения о документе, нескольких версиях документа, удовлетворяющих параметрам запроса, или направляется уведомление об отсутствии сведений, удовлетворяющих параметрам запроса.</w:t>
      </w:r>
      <w:r>
        <w:br/>
      </w:r>
      <w:r>
        <w:rPr>
          <w:rFonts w:ascii="Times New Roman"/>
          <w:b w:val="false"/>
          <w:i w:val="false"/>
          <w:color w:val="000000"/>
          <w:sz w:val="28"/>
        </w:rPr>
        <w:t xml:space="preserve">
      </w:t>
      </w:r>
      <w:r>
        <w:rPr>
          <w:rFonts w:ascii="Times New Roman"/>
          <w:b w:val="false"/>
          <w:i w:val="false"/>
          <w:color w:val="000000"/>
          <w:sz w:val="28"/>
        </w:rPr>
        <w:t xml:space="preserve">52. При получении заинтересованным органом сведений </w:t>
      </w:r>
      <w:r>
        <w:br/>
      </w:r>
      <w:r>
        <w:rPr>
          <w:rFonts w:ascii="Times New Roman"/>
          <w:b w:val="false"/>
          <w:i w:val="false"/>
          <w:color w:val="000000"/>
          <w:sz w:val="28"/>
        </w:rPr>
        <w:t>о документе, нескольких версиях документа, удовлетворяющих параметрам запроса, либо уведомления об отсутствии сведений, удовлетворяющих параметрам запроса, выполняется операция "Прием и обработка сведений о документе из национального информационного ресурса" (P.DP.01.OPR.012).</w:t>
      </w:r>
      <w:r>
        <w:br/>
      </w:r>
      <w:r>
        <w:rPr>
          <w:rFonts w:ascii="Times New Roman"/>
          <w:b w:val="false"/>
          <w:i w:val="false"/>
          <w:color w:val="000000"/>
          <w:sz w:val="28"/>
        </w:rPr>
        <w:t xml:space="preserve">
      </w:t>
      </w:r>
      <w:r>
        <w:rPr>
          <w:rFonts w:ascii="Times New Roman"/>
          <w:b w:val="false"/>
          <w:i w:val="false"/>
          <w:color w:val="000000"/>
          <w:sz w:val="28"/>
        </w:rPr>
        <w:t>53. Результатом выполнения процедуры "Получение сведений о документе из национального информационного ресурса" (P.DP.01.PRC.004) является прием и обработка заинтересованным органом сведений о документе, нескольких версиях документа, удовлетворяющих параметрам запроса, или уведомления об отсутствии сведений, удовлетворяющих параметрам запроса.</w:t>
      </w:r>
      <w:r>
        <w:br/>
      </w:r>
      <w:r>
        <w:rPr>
          <w:rFonts w:ascii="Times New Roman"/>
          <w:b w:val="false"/>
          <w:i w:val="false"/>
          <w:color w:val="000000"/>
          <w:sz w:val="28"/>
        </w:rPr>
        <w:t xml:space="preserve">
      </w:t>
      </w:r>
      <w:r>
        <w:rPr>
          <w:rFonts w:ascii="Times New Roman"/>
          <w:b w:val="false"/>
          <w:i w:val="false"/>
          <w:color w:val="000000"/>
          <w:sz w:val="28"/>
        </w:rPr>
        <w:t>54. Перечень операций общего процесса, выполняемых в рамках процедуры "Получение сведений о документе из национального информационного ресурса" (P.DP.01.PRC.004), приведен в таблице 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89" w:id="40"/>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о документе из национального информационного ресурса" (P.DP.01.PRC.004)</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5"/>
        <w:gridCol w:w="2439"/>
        <w:gridCol w:w="2436"/>
      </w:tblGrid>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 из национального информационного ресурса</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20 настоящих Правил</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P.DP.01.OPR.011</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о документе из национального информационного ресурса</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21 настоящих Правил</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P.DP.01.OPR.012</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обработка сведений о документе из национального информационного ресурса</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22 настоящих Правил</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191" w:id="41"/>
    <w:p>
      <w:pPr>
        <w:spacing w:after="0"/>
        <w:ind w:left="0"/>
        <w:jc w:val="left"/>
      </w:pPr>
      <w:r>
        <w:rPr>
          <w:rFonts w:ascii="Times New Roman"/>
          <w:b/>
          <w:i w:val="false"/>
          <w:color w:val="000000"/>
        </w:rPr>
        <w:t xml:space="preserve"> Описание операции "Запрос сведений о документе из национального информационного ресурса" (P.DP.01.OPR.010)</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191"/>
        <w:gridCol w:w="9878"/>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P.DP.01.OPR.010</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 из национального информационного ресурса</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возникновении необходимости получения сведений о документе</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запроса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формирует и направляет в уполномоченный орган запрос на представление сведений о документе в соответствии с Регламентом информационного взаимодействия между уполномоченными органами</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 направлен в уполномоченный орган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193" w:id="42"/>
    <w:p>
      <w:pPr>
        <w:spacing w:after="0"/>
        <w:ind w:left="0"/>
        <w:jc w:val="left"/>
      </w:pPr>
      <w:r>
        <w:rPr>
          <w:rFonts w:ascii="Times New Roman"/>
          <w:b/>
          <w:i w:val="false"/>
          <w:color w:val="000000"/>
        </w:rPr>
        <w:t xml:space="preserve"> Описание операции "Представление сведений о документе из национального информационного ресурса" (P.DP.01.OPR.011)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05"/>
        <w:gridCol w:w="10866"/>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о документе из национального информационного ресурса</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уполномоченный орган</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получении исполнителем запроса сведений о документе (операция "Запрос сведений о документе из национального информационного ресурса" (P.DP.01.OPR.010))</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запроса и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осуществляет прием и обработку запроса в соответствии с Регламентом информационного взаимодействия между уполномоченными органами, формирует и представляет в заинтересованный орган сведения о документе или нескольких версиях документа, удовлетворяющие параметрам запроса, либо уведомление об отсутствии сведений, удовлетворяющих параметрам запроса.</w:t>
            </w:r>
            <w:r>
              <w:br/>
            </w:r>
            <w:r>
              <w:rPr>
                <w:rFonts w:ascii="Times New Roman"/>
                <w:b w:val="false"/>
                <w:i w:val="false"/>
                <w:color w:val="000000"/>
                <w:sz w:val="20"/>
              </w:rPr>
              <w:t>
В случае если более 5 версий документа удовлетворяет параметрам запроса, в ответе представляются сведения о 5 последних версиях документа</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документе, нескольких версиях документа, удовлетворяющих параметрам запроса, или уведомление об отсутствии сведений, удовлетворяющих параметрам запроса, представлены в заинтересованный орган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196" w:id="43"/>
    <w:p>
      <w:pPr>
        <w:spacing w:after="0"/>
        <w:ind w:left="0"/>
        <w:jc w:val="left"/>
      </w:pPr>
      <w:r>
        <w:rPr>
          <w:rFonts w:ascii="Times New Roman"/>
          <w:b/>
          <w:i w:val="false"/>
          <w:color w:val="000000"/>
        </w:rPr>
        <w:t xml:space="preserve"> Описание операции "Прием и обработка сведений о документе из национального информационного ресурса" (P.DP.01.OPR.012)</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25"/>
        <w:gridCol w:w="11029"/>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P.DP.01.OPR.012</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обработка сведений о документе из национального информационного ресурса</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получении исполнителем сведений о документе или уведомления об отсутствии сведений, удовлетворяющих параметрам запроса (операция "Представление сведений о документе из национального информационного ресурса" (P.DP.01.OPR.011))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получает сведения о документе, нескольких версиях документа, удовлетворяющих параметрам запроса, либо уведомление об отсутствии сведений, удовлетворяющих параметрам запроса, и осуществляет их обработку</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документе, нескольких версиях документа, удовлетворяющих параметрам запроса, либо уведомление об отсутствии сведений, удовлетворяющих параметрам запроса, обработаны</w:t>
            </w:r>
            <w:r>
              <w:br/>
            </w:r>
            <w:r>
              <w:rPr>
                <w:rFonts w:ascii="Times New Roman"/>
                <w:b w:val="false"/>
                <w:i w:val="false"/>
                <w:color w:val="000000"/>
                <w:sz w:val="20"/>
              </w:rPr>
              <w:t>
</w:t>
            </w:r>
          </w:p>
        </w:tc>
      </w:tr>
    </w:tbl>
    <w:bookmarkStart w:name="z197" w:id="44"/>
    <w:p>
      <w:pPr>
        <w:spacing w:after="0"/>
        <w:ind w:left="0"/>
        <w:jc w:val="left"/>
      </w:pPr>
      <w:r>
        <w:rPr>
          <w:rFonts w:ascii="Times New Roman"/>
          <w:b/>
          <w:i w:val="false"/>
          <w:color w:val="000000"/>
        </w:rPr>
        <w:t xml:space="preserve"> 3. Процедуры представления заинтересованному органу сведений документе из общего информационного ресурса</w:t>
      </w:r>
    </w:p>
    <w:bookmarkEnd w:id="44"/>
    <w:bookmarkStart w:name="z198" w:id="45"/>
    <w:p>
      <w:pPr>
        <w:spacing w:after="0"/>
        <w:ind w:left="0"/>
        <w:jc w:val="left"/>
      </w:pPr>
      <w:r>
        <w:rPr>
          <w:rFonts w:ascii="Times New Roman"/>
          <w:b/>
          <w:i w:val="false"/>
          <w:color w:val="000000"/>
        </w:rPr>
        <w:t xml:space="preserve"> Процедура "Получение сведений о документе из общего информационного ресурса" (P.DP.01.PRC.005)</w:t>
      </w:r>
    </w:p>
    <w:bookmarkEnd w:id="4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55. Схема выполнения процедуры "Получение сведений о документе из общего информационного ресурса" (P.DP.01.PRC.005) представлена на рисунке 9.</w:t>
      </w:r>
      <w:r>
        <w:br/>
      </w:r>
      <w:r>
        <w:rPr>
          <w:rFonts w:ascii="Times New Roman"/>
          <w:b w:val="false"/>
          <w:i w:val="false"/>
          <w:color w:val="000000"/>
          <w:sz w:val="28"/>
        </w:rPr>
        <w:t xml:space="preserve">
      </w:t>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435600"/>
                    </a:xfrm>
                    <a:prstGeom prst="rect">
                      <a:avLst/>
                    </a:prstGeom>
                  </pic:spPr>
                </pic:pic>
              </a:graphicData>
            </a:graphic>
          </wp:inline>
        </w:drawing>
      </w:r>
    </w:p>
    <w:p>
      <w:pPr>
        <w:spacing w:after="0"/>
        <w:ind w:left="0"/>
        <w:jc w:val="left"/>
      </w:pPr>
      <w:r>
        <w:rPr>
          <w:rFonts w:ascii="Times New Roman"/>
          <w:b w:val="false"/>
          <w:i w:val="false"/>
          <w:color w:val="000000"/>
          <w:sz w:val="28"/>
        </w:rPr>
        <w:t>Рис. 9. Схема выполнения процедуры "Получение сведений о документе из общего информационного ресурса" (P.DP.01.PRC.005)</w:t>
      </w:r>
      <w:r>
        <w:br/>
      </w:r>
      <w:r>
        <w:rPr>
          <w:rFonts w:ascii="Times New Roman"/>
          <w:b w:val="false"/>
          <w:i w:val="false"/>
          <w:color w:val="000000"/>
          <w:sz w:val="28"/>
        </w:rPr>
        <w:t xml:space="preserve">
      </w:t>
      </w:r>
      <w:r>
        <w:rPr>
          <w:rFonts w:ascii="Times New Roman"/>
          <w:b w:val="false"/>
          <w:i w:val="false"/>
          <w:color w:val="000000"/>
          <w:sz w:val="28"/>
        </w:rPr>
        <w:t>56. Процедура "Получение сведений о документе из общего информационного ресурса" (P.DP.01.PRC.005) выполняется в целях получения сведений о документе из общего информационного ресурса.</w:t>
      </w:r>
      <w:r>
        <w:br/>
      </w:r>
      <w:r>
        <w:rPr>
          <w:rFonts w:ascii="Times New Roman"/>
          <w:b w:val="false"/>
          <w:i w:val="false"/>
          <w:color w:val="000000"/>
          <w:sz w:val="28"/>
        </w:rPr>
        <w:t xml:space="preserve">
      </w:t>
      </w:r>
      <w:r>
        <w:rPr>
          <w:rFonts w:ascii="Times New Roman"/>
          <w:b w:val="false"/>
          <w:i w:val="false"/>
          <w:color w:val="000000"/>
          <w:sz w:val="28"/>
        </w:rPr>
        <w:t>57. Первой выполняется операция "Запрос сведений о документе из общего информационного ресурса" (P.DP.01.OPR.013), в результате выполнения которой заинтересованным органом формируется и направляется в Комиссию запрос на представление сведений о документе.</w:t>
      </w:r>
      <w:r>
        <w:br/>
      </w:r>
      <w:r>
        <w:rPr>
          <w:rFonts w:ascii="Times New Roman"/>
          <w:b w:val="false"/>
          <w:i w:val="false"/>
          <w:color w:val="000000"/>
          <w:sz w:val="28"/>
        </w:rPr>
        <w:t xml:space="preserve">
      </w:t>
      </w:r>
      <w:r>
        <w:rPr>
          <w:rFonts w:ascii="Times New Roman"/>
          <w:b w:val="false"/>
          <w:i w:val="false"/>
          <w:color w:val="000000"/>
          <w:sz w:val="28"/>
        </w:rPr>
        <w:t>58. При получении Комиссией запроса на представление сведений о документе выполняется операция "Представление сведений о документе из общего информационного ресурса" (P.DP.01.OPR.014), в результате выполнения которой формируются и представляются в заинтересованный орган сведения о документе, нескольких версиях документа, удовлетворяющих параметрам запроса, или направляется уведомление об отсутствии сведений, удовлетворяющих параметрам запроса.</w:t>
      </w:r>
      <w:r>
        <w:br/>
      </w:r>
      <w:r>
        <w:rPr>
          <w:rFonts w:ascii="Times New Roman"/>
          <w:b w:val="false"/>
          <w:i w:val="false"/>
          <w:color w:val="000000"/>
          <w:sz w:val="28"/>
        </w:rPr>
        <w:t xml:space="preserve">
      </w:t>
      </w:r>
      <w:r>
        <w:rPr>
          <w:rFonts w:ascii="Times New Roman"/>
          <w:b w:val="false"/>
          <w:i w:val="false"/>
          <w:color w:val="000000"/>
          <w:sz w:val="28"/>
        </w:rPr>
        <w:t>59. При получении заинтересованным органом сведений о документе, нескольких версиях документа, удовлетворяющих параметрам запроса, либо уведомление об отсутствии сведений, удовлетворяющих параметрам запроса, выполняется операция "Прием и обработка сведений о документе из общего информационного ресурса" (P.DP.01.OPR.015).</w:t>
      </w:r>
      <w:r>
        <w:br/>
      </w:r>
      <w:r>
        <w:rPr>
          <w:rFonts w:ascii="Times New Roman"/>
          <w:b w:val="false"/>
          <w:i w:val="false"/>
          <w:color w:val="000000"/>
          <w:sz w:val="28"/>
        </w:rPr>
        <w:t xml:space="preserve">
      </w:t>
      </w:r>
      <w:r>
        <w:rPr>
          <w:rFonts w:ascii="Times New Roman"/>
          <w:b w:val="false"/>
          <w:i w:val="false"/>
          <w:color w:val="000000"/>
          <w:sz w:val="28"/>
        </w:rPr>
        <w:t>60. Результатом выполнения процедуры "Получение сведений о документе из общего информационного ресурса" (P.DP.01.PRC.005) является прием и обработка заинтересованным органом сведений о документе, нескольких версиях документа, удовлетворяющих параметрам запроса, или уведомления об отсутствии сведений, удовлетворяющих параметрам запроса.</w:t>
      </w:r>
      <w:r>
        <w:br/>
      </w:r>
      <w:r>
        <w:rPr>
          <w:rFonts w:ascii="Times New Roman"/>
          <w:b w:val="false"/>
          <w:i w:val="false"/>
          <w:color w:val="000000"/>
          <w:sz w:val="28"/>
        </w:rPr>
        <w:t xml:space="preserve">
      </w:t>
      </w:r>
      <w:r>
        <w:rPr>
          <w:rFonts w:ascii="Times New Roman"/>
          <w:b w:val="false"/>
          <w:i w:val="false"/>
          <w:color w:val="000000"/>
          <w:sz w:val="28"/>
        </w:rPr>
        <w:t>61. Перечень операций общего процесса, выполняемых в рамках процедуры "Получение сведений о документе из общего информационного ресурса" (P.DP.01.PRC.005), приведен в таблице 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208" w:id="46"/>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о документе из общего информационного ресурса" (P.DP.01.PRC.008)</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5"/>
        <w:gridCol w:w="2439"/>
        <w:gridCol w:w="2436"/>
      </w:tblGrid>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P.DP.01.OPR.013</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 из общего информационного ресурса</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24 настоящих Правил</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P.DP.01.OPR.014</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о документе из общего информационного ресурса</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25 настоящих Правил</w:t>
            </w: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P.DP.01.OPR.015</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обработка сведений о документе из общего информационного ресурса</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приведено в таблице 26 настоящих Правил</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210" w:id="47"/>
    <w:p>
      <w:pPr>
        <w:spacing w:after="0"/>
        <w:ind w:left="0"/>
        <w:jc w:val="left"/>
      </w:pPr>
      <w:r>
        <w:rPr>
          <w:rFonts w:ascii="Times New Roman"/>
          <w:b/>
          <w:i w:val="false"/>
          <w:color w:val="000000"/>
        </w:rPr>
        <w:t xml:space="preserve"> Описание операции "Запрос сведений о документе из общего информационного ресурса" (P.DP.01.OPR.013)</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191"/>
        <w:gridCol w:w="9878"/>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P.DP.01.OPR.013</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 из общего информационного ресурса</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возникновении необходимости получения сведений о документе</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запроса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формирует и направляет в уполномоченный орган запрос на представление сведений о документе в соответствии с Регламентом информационного взаимодействия между уполномоченными органами и Комиссией</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 направлен в Комиссию</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212" w:id="48"/>
    <w:p>
      <w:pPr>
        <w:spacing w:after="0"/>
        <w:ind w:left="0"/>
        <w:jc w:val="left"/>
      </w:pPr>
      <w:r>
        <w:rPr>
          <w:rFonts w:ascii="Times New Roman"/>
          <w:b/>
          <w:i w:val="false"/>
          <w:color w:val="000000"/>
        </w:rPr>
        <w:t xml:space="preserve"> Описание операции "Представление сведений о документе из общего информационного ресурса" (P.DP.01.OPR.014)</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05"/>
        <w:gridCol w:w="10866"/>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P.DP.01.OPR.014</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о документе из общего информационного ресурса</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получении исполнителем запроса сведений о документе (операция "Запрос сведений о документе из общего информационного ресурса" (P.DP.01.OPR.013))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формат и структура запроса и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 осуществляет прием и обработку запроса в соответствии с Регламентом информационного взаимодействия между уполномочеными органами и Комиссией, формирует и представляет в заинтересованный орган сведения о документе или нескольких версиях документа, удовлетворяющие параметрам запроса, либо уведомление об отсутствии сведений, удовлетворяющих параметрам запроса.</w:t>
            </w:r>
            <w:r>
              <w:br/>
            </w:r>
            <w:r>
              <w:rPr>
                <w:rFonts w:ascii="Times New Roman"/>
                <w:b w:val="false"/>
                <w:i w:val="false"/>
                <w:color w:val="000000"/>
                <w:sz w:val="20"/>
              </w:rPr>
              <w:t>
В случае если более 5 версий документа удовлетворяет параметрам запроса, в ответе представляются сведения о 5 последних версиях документа</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документе, нескольких версиях документа, удовлетворяющих параметрам запроса, или уведомление об отсутствии сведений, удовлетворяющих параметрам запроса, представлены в заинтересованный орган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215" w:id="49"/>
    <w:p>
      <w:pPr>
        <w:spacing w:after="0"/>
        <w:ind w:left="0"/>
        <w:jc w:val="left"/>
      </w:pPr>
      <w:r>
        <w:rPr>
          <w:rFonts w:ascii="Times New Roman"/>
          <w:b/>
          <w:i w:val="false"/>
          <w:color w:val="000000"/>
        </w:rPr>
        <w:t xml:space="preserve"> Описание операции "Прием и обработка сведений о документе из общего информационного ресурса" (P.DP.01.OPR.015)</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25"/>
        <w:gridCol w:w="11029"/>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P.DP.01.OPR.015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операции</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и обработка сведений о документе из общего информационного ресурса</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Условия выполнения</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выполняется при получении исполнителем сведений о документе или уведомления об отсутствии сведений, удовлетворяющих параметрам запроса (операция "Представление сведений о документе из общего информационного ресурса" (P.DP.01.OPR.014))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Ограничения</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формат и структура представляемых сведений должны соответствовать Описанию форматов </w:t>
            </w:r>
            <w:r>
              <w:br/>
            </w:r>
            <w:r>
              <w:rPr>
                <w:rFonts w:ascii="Times New Roman"/>
                <w:b w:val="false"/>
                <w:i w:val="false"/>
                <w:color w:val="000000"/>
                <w:sz w:val="20"/>
              </w:rPr>
              <w:t>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между уполномоченными органами и Комиссией</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операции</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исполнитель получает сведения о документе, нескольких версиях документа, удовлетворяющих параметрам запроса, либо уведомление </w:t>
            </w:r>
            <w:r>
              <w:br/>
            </w:r>
            <w:r>
              <w:rPr>
                <w:rFonts w:ascii="Times New Roman"/>
                <w:b w:val="false"/>
                <w:i w:val="false"/>
                <w:color w:val="000000"/>
                <w:sz w:val="20"/>
              </w:rPr>
              <w:t>об отсутствии сведений, удовлетворяющих параметрам запроса, и осуществляет их обработку</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w:t>
            </w:r>
            <w:r>
              <w:br/>
            </w:r>
            <w:r>
              <w:rPr>
                <w:rFonts w:ascii="Times New Roman"/>
                <w:b w:val="false"/>
                <w:i w:val="false"/>
                <w:color w:val="000000"/>
                <w:sz w:val="20"/>
              </w:rPr>
              <w:t>
</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документе, нескольких версиях документа, удовлетворяющих параметрам запроса, либо уведомление об отсутствии сведений, удовлетворяющих параметрам запроса, обработаны</w:t>
            </w:r>
            <w:r>
              <w:br/>
            </w:r>
            <w:r>
              <w:rPr>
                <w:rFonts w:ascii="Times New Roman"/>
                <w:b w:val="false"/>
                <w:i w:val="false"/>
                <w:color w:val="000000"/>
                <w:sz w:val="20"/>
              </w:rPr>
              <w:t>
</w:t>
            </w:r>
          </w:p>
        </w:tc>
      </w:tr>
    </w:tbl>
    <w:bookmarkStart w:name="z216" w:id="50"/>
    <w:p>
      <w:pPr>
        <w:spacing w:after="0"/>
        <w:ind w:left="0"/>
        <w:jc w:val="left"/>
      </w:pPr>
      <w:r>
        <w:rPr>
          <w:rFonts w:ascii="Times New Roman"/>
          <w:b/>
          <w:i w:val="false"/>
          <w:color w:val="000000"/>
        </w:rPr>
        <w:t xml:space="preserve"> IX. Порядок действий в нештатных ситуациях</w:t>
      </w:r>
    </w:p>
    <w:bookmarkEnd w:id="5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62.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а также в иных случаях.</w:t>
      </w:r>
      <w:r>
        <w:br/>
      </w:r>
      <w:r>
        <w:rPr>
          <w:rFonts w:ascii="Times New Roman"/>
          <w:b w:val="false"/>
          <w:i w:val="false"/>
          <w:color w:val="000000"/>
          <w:sz w:val="28"/>
        </w:rPr>
        <w:t xml:space="preserve">
      </w:t>
      </w:r>
      <w:r>
        <w:rPr>
          <w:rFonts w:ascii="Times New Roman"/>
          <w:b w:val="false"/>
          <w:i w:val="false"/>
          <w:color w:val="000000"/>
          <w:sz w:val="28"/>
        </w:rPr>
        <w:t>63. В случае возникновения ошибок структурного и форматно-логического контроля уполномоченный орган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государств-членов или Регламентом информационного взаимодействия между уполномоченными органами государств-членов и Комиссией для данного общего процесса. В случае выявления несоответствия сведений требованиям указанных документов уполномоченный орган принимает необходимые меры для устранения выявленной ошибки в установленном порядке.</w:t>
      </w:r>
      <w:r>
        <w:br/>
      </w:r>
      <w:r>
        <w:rPr>
          <w:rFonts w:ascii="Times New Roman"/>
          <w:b w:val="false"/>
          <w:i w:val="false"/>
          <w:color w:val="000000"/>
          <w:sz w:val="28"/>
        </w:rPr>
        <w:t xml:space="preserve">
      </w:t>
      </w:r>
      <w:r>
        <w:rPr>
          <w:rFonts w:ascii="Times New Roman"/>
          <w:b w:val="false"/>
          <w:i w:val="false"/>
          <w:color w:val="000000"/>
          <w:sz w:val="28"/>
        </w:rPr>
        <w:t>64. В целях разрешения нештатных ситуаций государства-члены информируют друг друга и Комиссию об уполномоченных органах,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января 2020 г. № 10</w:t>
            </w:r>
          </w:p>
        </w:tc>
      </w:tr>
    </w:tbl>
    <w:bookmarkStart w:name="z221" w:id="51"/>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w:t>
      </w:r>
    </w:p>
    <w:bookmarkEnd w:id="51"/>
    <w:bookmarkStart w:name="z222" w:id="52"/>
    <w:p>
      <w:pPr>
        <w:spacing w:after="0"/>
        <w:ind w:left="0"/>
        <w:jc w:val="left"/>
      </w:pPr>
      <w:r>
        <w:rPr>
          <w:rFonts w:ascii="Times New Roman"/>
          <w:b/>
          <w:i w:val="false"/>
          <w:color w:val="000000"/>
        </w:rPr>
        <w:t xml:space="preserve">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p>
    <w:bookmarkEnd w:id="52"/>
    <w:bookmarkStart w:name="z223" w:id="53"/>
    <w:p>
      <w:pPr>
        <w:spacing w:after="0"/>
        <w:ind w:left="0"/>
        <w:jc w:val="left"/>
      </w:pPr>
      <w:r>
        <w:rPr>
          <w:rFonts w:ascii="Times New Roman"/>
          <w:b/>
          <w:i w:val="false"/>
          <w:color w:val="000000"/>
        </w:rPr>
        <w:t xml:space="preserve"> I. Общие положения</w:t>
      </w:r>
    </w:p>
    <w:bookmarkEnd w:id="5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Настоящий Регламент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августа 2018 г. № 136 "Об утверждении Правил реализации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w:t>
      </w:r>
    </w:p>
    <w:bookmarkStart w:name="z233" w:id="54"/>
    <w:p>
      <w:pPr>
        <w:spacing w:after="0"/>
        <w:ind w:left="0"/>
        <w:jc w:val="left"/>
      </w:pPr>
      <w:r>
        <w:rPr>
          <w:rFonts w:ascii="Times New Roman"/>
          <w:b/>
          <w:i w:val="false"/>
          <w:color w:val="000000"/>
        </w:rPr>
        <w:t xml:space="preserve"> II. Область применения</w:t>
      </w:r>
    </w:p>
    <w:bookmarkEnd w:id="5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(далее – общий процесс).</w:t>
      </w:r>
      <w:r>
        <w:br/>
      </w:r>
      <w:r>
        <w:rPr>
          <w:rFonts w:ascii="Times New Roman"/>
          <w:b w:val="false"/>
          <w:i w:val="false"/>
          <w:color w:val="000000"/>
          <w:sz w:val="28"/>
        </w:rPr>
        <w:t xml:space="preserve">
      </w:t>
      </w:r>
      <w:r>
        <w:rPr>
          <w:rFonts w:ascii="Times New Roman"/>
          <w:b w:val="false"/>
          <w:i w:val="false"/>
          <w:color w:val="000000"/>
          <w:sz w:val="28"/>
        </w:rPr>
        <w:t>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r>
        <w:br/>
      </w:r>
      <w:r>
        <w:rPr>
          <w:rFonts w:ascii="Times New Roman"/>
          <w:b w:val="false"/>
          <w:i w:val="false"/>
          <w:color w:val="000000"/>
          <w:sz w:val="28"/>
        </w:rPr>
        <w:t xml:space="preserve">
      </w:t>
      </w:r>
      <w:r>
        <w:rPr>
          <w:rFonts w:ascii="Times New Roman"/>
          <w:b w:val="false"/>
          <w:i w:val="false"/>
          <w:color w:val="000000"/>
          <w:sz w:val="28"/>
        </w:rPr>
        <w:t>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r>
        <w:br/>
      </w:r>
      <w:r>
        <w:rPr>
          <w:rFonts w:ascii="Times New Roman"/>
          <w:b w:val="false"/>
          <w:i w:val="false"/>
          <w:color w:val="000000"/>
          <w:sz w:val="28"/>
        </w:rPr>
        <w:t>
</w:t>
      </w:r>
    </w:p>
    <w:bookmarkStart w:name="z237" w:id="55"/>
    <w:p>
      <w:pPr>
        <w:spacing w:after="0"/>
        <w:ind w:left="0"/>
        <w:jc w:val="left"/>
      </w:pPr>
      <w:r>
        <w:rPr>
          <w:rFonts w:ascii="Times New Roman"/>
          <w:b/>
          <w:i w:val="false"/>
          <w:color w:val="000000"/>
        </w:rPr>
        <w:t xml:space="preserve"> III. Основные понятия</w:t>
      </w:r>
    </w:p>
    <w:bookmarkEnd w:id="5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Для целей настоящего Регламента используются понятия, которые означают следующее:</w:t>
      </w:r>
      <w:r>
        <w:br/>
      </w:r>
      <w:r>
        <w:rPr>
          <w:rFonts w:ascii="Times New Roman"/>
          <w:b w:val="false"/>
          <w:i w:val="false"/>
          <w:color w:val="000000"/>
          <w:sz w:val="28"/>
        </w:rPr>
        <w:t xml:space="preserve">
      </w:t>
      </w:r>
      <w:r>
        <w:rPr>
          <w:rFonts w:ascii="Times New Roman"/>
          <w:b w:val="false"/>
          <w:i w:val="false"/>
          <w:color w:val="000000"/>
          <w:sz w:val="28"/>
        </w:rPr>
        <w:t>"авторизация" – предоставление определенному участнику общего процесса прав на выполнение определенных действий;</w:t>
      </w:r>
      <w:r>
        <w:br/>
      </w:r>
      <w:r>
        <w:rPr>
          <w:rFonts w:ascii="Times New Roman"/>
          <w:b w:val="false"/>
          <w:i w:val="false"/>
          <w:color w:val="000000"/>
          <w:sz w:val="28"/>
        </w:rPr>
        <w:t xml:space="preserve">
      </w:t>
      </w:r>
      <w:r>
        <w:rPr>
          <w:rFonts w:ascii="Times New Roman"/>
          <w:b w:val="false"/>
          <w:i w:val="false"/>
          <w:color w:val="000000"/>
          <w:sz w:val="28"/>
        </w:rPr>
        <w:t>"заинтересованный орган государства – члена Союза" – государственный орган (организация) государства – члена Союза, определенный в соответствии с правом Союза как орган, которым при осуществлении информационного взаимодействия в рамках общего процесса могут быть получены электронные документы, и (или) сведения о документах, и (или) сведения из документов;</w:t>
      </w:r>
      <w:r>
        <w:br/>
      </w:r>
      <w:r>
        <w:rPr>
          <w:rFonts w:ascii="Times New Roman"/>
          <w:b w:val="false"/>
          <w:i w:val="false"/>
          <w:color w:val="000000"/>
          <w:sz w:val="28"/>
        </w:rPr>
        <w:t xml:space="preserve">
      </w:t>
      </w:r>
      <w:r>
        <w:rPr>
          <w:rFonts w:ascii="Times New Roman"/>
          <w:b w:val="false"/>
          <w:i w:val="false"/>
          <w:color w:val="000000"/>
          <w:sz w:val="28"/>
        </w:rPr>
        <w:t>"реквизит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xml:space="preserve">
      </w:t>
      </w:r>
      <w:r>
        <w:rPr>
          <w:rFonts w:ascii="Times New Roman"/>
          <w:b w:val="false"/>
          <w:i w:val="false"/>
          <w:color w:val="000000"/>
          <w:sz w:val="28"/>
        </w:rPr>
        <w:t>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внешнейи взаимной торговли, в том числе представляемых при совершении таможенных операций для целей подтверждения соблюдения запретов и ограничений", утвержденных Решением Коллегии Евразийской экономической комиссии от 14 января 2020 г. № 10 (далее – Правила информационного взаимодействия).</w:t>
      </w:r>
      <w:r>
        <w:br/>
      </w:r>
      <w:r>
        <w:rPr>
          <w:rFonts w:ascii="Times New Roman"/>
          <w:b w:val="false"/>
          <w:i w:val="false"/>
          <w:color w:val="000000"/>
          <w:sz w:val="28"/>
        </w:rPr>
        <w:t>
</w:t>
      </w:r>
    </w:p>
    <w:bookmarkStart w:name="z244" w:id="56"/>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56"/>
    <w:bookmarkStart w:name="z245" w:id="57"/>
    <w:p>
      <w:pPr>
        <w:spacing w:after="0"/>
        <w:ind w:left="0"/>
        <w:jc w:val="left"/>
      </w:pPr>
      <w:r>
        <w:rPr>
          <w:rFonts w:ascii="Times New Roman"/>
          <w:b/>
          <w:i w:val="false"/>
          <w:color w:val="000000"/>
        </w:rPr>
        <w:t xml:space="preserve"> 1. Участники информационного взаимодействия</w:t>
      </w:r>
    </w:p>
    <w:bookmarkEnd w:id="5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Перечень ролей участников информационного взаимодействия в рамках общего процесса приведен в таблице 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48" w:id="58"/>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665"/>
        <w:gridCol w:w="7934"/>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Координатор</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осуществляет представление сведений из общего перечня источников информации, а также представление сведений о документах из общего информационного ресурса</w:t>
            </w: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Евразийская экономическая комиссия (P.ACT.001)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Потребитель сведений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осуществляет запросы сведений о документах из общего информационного ресурса</w:t>
            </w: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 государства – члена Союза (P.DP.01.ACT.002)</w:t>
            </w:r>
            <w:r>
              <w:br/>
            </w:r>
            <w:r>
              <w:rPr>
                <w:rFonts w:ascii="Times New Roman"/>
                <w:b w:val="false"/>
                <w:i w:val="false"/>
                <w:color w:val="000000"/>
                <w:sz w:val="20"/>
              </w:rPr>
              <w:t>
</w:t>
            </w:r>
          </w:p>
        </w:tc>
      </w:tr>
    </w:tbl>
    <w:bookmarkStart w:name="z249" w:id="59"/>
    <w:p>
      <w:pPr>
        <w:spacing w:after="0"/>
        <w:ind w:left="0"/>
        <w:jc w:val="left"/>
      </w:pPr>
      <w:r>
        <w:rPr>
          <w:rFonts w:ascii="Times New Roman"/>
          <w:b/>
          <w:i w:val="false"/>
          <w:color w:val="000000"/>
        </w:rPr>
        <w:t xml:space="preserve"> 2. Структура информационного взаимодействия</w:t>
      </w:r>
    </w:p>
    <w:bookmarkEnd w:id="5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 Информационное взаимодействие в рамках общего процесса осуществляется между заинтересованными органами государств – членов Союза и Евразийской экономической комиссией (далее – Комиссия) в соответствии с процедурами общего процесса:</w:t>
      </w:r>
      <w:r>
        <w:br/>
      </w:r>
      <w:r>
        <w:rPr>
          <w:rFonts w:ascii="Times New Roman"/>
          <w:b w:val="false"/>
          <w:i w:val="false"/>
          <w:color w:val="000000"/>
          <w:sz w:val="28"/>
        </w:rPr>
        <w:t xml:space="preserve">
      </w:t>
      </w:r>
      <w:r>
        <w:rPr>
          <w:rFonts w:ascii="Times New Roman"/>
          <w:b w:val="false"/>
          <w:i w:val="false"/>
          <w:color w:val="000000"/>
          <w:sz w:val="28"/>
        </w:rPr>
        <w:t>информационное взаимодействие при представлении заинтересованному органу государства – члена Союза сведений из общего перечня источников информации;</w:t>
      </w:r>
      <w:r>
        <w:br/>
      </w:r>
      <w:r>
        <w:rPr>
          <w:rFonts w:ascii="Times New Roman"/>
          <w:b w:val="false"/>
          <w:i w:val="false"/>
          <w:color w:val="000000"/>
          <w:sz w:val="28"/>
        </w:rPr>
        <w:t xml:space="preserve">
      </w:t>
      </w:r>
      <w:r>
        <w:rPr>
          <w:rFonts w:ascii="Times New Roman"/>
          <w:b w:val="false"/>
          <w:i w:val="false"/>
          <w:color w:val="000000"/>
          <w:sz w:val="28"/>
        </w:rPr>
        <w:t>информационное взаимодействие при представлении заинтересованному органу государства – члена Союза сведений о документе из общего информационного ресурса.</w:t>
      </w:r>
      <w:r>
        <w:br/>
      </w:r>
      <w:r>
        <w:rPr>
          <w:rFonts w:ascii="Times New Roman"/>
          <w:b w:val="false"/>
          <w:i w:val="false"/>
          <w:color w:val="000000"/>
          <w:sz w:val="28"/>
        </w:rPr>
        <w:t xml:space="preserve">
      </w:t>
      </w:r>
      <w:r>
        <w:rPr>
          <w:rFonts w:ascii="Times New Roman"/>
          <w:b w:val="false"/>
          <w:i w:val="false"/>
          <w:color w:val="000000"/>
          <w:sz w:val="28"/>
        </w:rPr>
        <w:t>Структура информационного взаимодействия между заинтересованными органами и Комиссией представлена на рисунке 1.</w:t>
      </w:r>
      <w:r>
        <w:br/>
      </w:r>
      <w:r>
        <w:rPr>
          <w:rFonts w:ascii="Times New Roman"/>
          <w:b w:val="false"/>
          <w:i w:val="false"/>
          <w:color w:val="000000"/>
          <w:sz w:val="28"/>
        </w:rPr>
        <w:t xml:space="preserve">
      </w:t>
      </w:r>
    </w:p>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1. Структура информационного взаимодействия между заинтересованными органами государства – члена Союза и Комиссией</w:t>
      </w:r>
      <w:r>
        <w:br/>
      </w:r>
      <w:r>
        <w:rPr>
          <w:rFonts w:ascii="Times New Roman"/>
          <w:b w:val="false"/>
          <w:i w:val="false"/>
          <w:color w:val="000000"/>
          <w:sz w:val="28"/>
        </w:rPr>
        <w:t xml:space="preserve">
      </w:t>
      </w:r>
      <w:r>
        <w:rPr>
          <w:rFonts w:ascii="Times New Roman"/>
          <w:b w:val="false"/>
          <w:i w:val="false"/>
          <w:color w:val="000000"/>
          <w:sz w:val="28"/>
        </w:rPr>
        <w:t>8. Информационное взаимодействие между заинтересованными органами и Комиссией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xml:space="preserve">
      </w:t>
      </w:r>
      <w:r>
        <w:rPr>
          <w:rFonts w:ascii="Times New Roman"/>
          <w:b w:val="false"/>
          <w:i w:val="false"/>
          <w:color w:val="000000"/>
          <w:sz w:val="28"/>
        </w:rPr>
        <w:t>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xml:space="preserve">
      </w:t>
      </w:r>
      <w:r>
        <w:rPr>
          <w:rFonts w:ascii="Times New Roman"/>
          <w:b w:val="false"/>
          <w:i w:val="false"/>
          <w:color w:val="000000"/>
          <w:sz w:val="28"/>
        </w:rPr>
        <w:t>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утвержденному Решением Коллегии Евразийской экономической комиссии от 14 января 2020 г. № 10 (далее – Описание форматов и структур электронных документов и сведений).</w:t>
      </w:r>
      <w:r>
        <w:br/>
      </w:r>
      <w:r>
        <w:rPr>
          <w:rFonts w:ascii="Times New Roman"/>
          <w:b w:val="false"/>
          <w:i w:val="false"/>
          <w:color w:val="000000"/>
          <w:sz w:val="28"/>
        </w:rPr>
        <w:t xml:space="preserve">
      </w:t>
      </w:r>
      <w:r>
        <w:rPr>
          <w:rFonts w:ascii="Times New Roman"/>
          <w:b w:val="false"/>
          <w:i w:val="false"/>
          <w:color w:val="000000"/>
          <w:sz w:val="28"/>
        </w:rPr>
        <w:t>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r>
        <w:br/>
      </w:r>
      <w:r>
        <w:rPr>
          <w:rFonts w:ascii="Times New Roman"/>
          <w:b w:val="false"/>
          <w:i w:val="false"/>
          <w:color w:val="000000"/>
          <w:sz w:val="28"/>
        </w:rPr>
        <w:t>
</w:t>
      </w:r>
    </w:p>
    <w:bookmarkStart w:name="z260" w:id="60"/>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60"/>
    <w:bookmarkStart w:name="z261" w:id="61"/>
    <w:p>
      <w:pPr>
        <w:spacing w:after="0"/>
        <w:ind w:left="0"/>
        <w:jc w:val="left"/>
      </w:pPr>
      <w:r>
        <w:rPr>
          <w:rFonts w:ascii="Times New Roman"/>
          <w:b/>
          <w:i w:val="false"/>
          <w:color w:val="000000"/>
        </w:rPr>
        <w:t xml:space="preserve"> 1. Информационное взаимодействие при представлении заинтересованному органу государства – члена Союза сведений из общего перечня источников информации</w:t>
      </w:r>
    </w:p>
    <w:bookmarkEnd w:id="6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 Схема выполнения транзакций общего процесса при представлении заинтересованному органу государства – члена Союза сведений из общего перечня источников информации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r>
        <w:br/>
      </w:r>
      <w:r>
        <w:rPr>
          <w:rFonts w:ascii="Times New Roman"/>
          <w:b w:val="false"/>
          <w:i w:val="false"/>
          <w:color w:val="000000"/>
          <w:sz w:val="28"/>
        </w:rPr>
        <w:t xml:space="preserve">
      </w:t>
      </w:r>
    </w:p>
    <w:p>
      <w:pPr>
        <w:spacing w:after="0"/>
        <w:ind w:left="0"/>
        <w:jc w:val="both"/>
      </w:pPr>
      <w:r>
        <w:drawing>
          <wp:inline distT="0" distB="0" distL="0" distR="0">
            <wp:extent cx="68834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834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2. Схема выполнения транзакций общего процесса при представлении заинтересованному органу государства – члена Союза сведений из общего перечня источников информации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66" w:id="62"/>
    <w:p>
      <w:pPr>
        <w:spacing w:after="0"/>
        <w:ind w:left="0"/>
        <w:jc w:val="left"/>
      </w:pPr>
      <w:r>
        <w:rPr>
          <w:rFonts w:ascii="Times New Roman"/>
          <w:b/>
          <w:i w:val="false"/>
          <w:color w:val="000000"/>
        </w:rPr>
        <w:t xml:space="preserve"> Перечень транзакций общего процесса при представлении заинтересованному органу государства – члена Союза сведений из общего перечня источников информации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2540"/>
        <w:gridCol w:w="2264"/>
        <w:gridCol w:w="2415"/>
        <w:gridCol w:w="2266"/>
        <w:gridCol w:w="2428"/>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информации о дате и времени обновления общего перечня источников информации (P.DP.01.PRC.001)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информации о дате и времени обновления общего перечня источников информации (P.DP.01.OPR.001).</w:t>
            </w:r>
            <w:r>
              <w:br/>
            </w:r>
            <w:r>
              <w:rPr>
                <w:rFonts w:ascii="Times New Roman"/>
                <w:b w:val="false"/>
                <w:i w:val="false"/>
                <w:color w:val="000000"/>
                <w:sz w:val="20"/>
              </w:rPr>
              <w:t>
Прием и обработка информации о дате и времени обновления общего перечня источников информации (P.DP.01.OPR.003)</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 (P.DP.01.BEN.001): сведения запрошены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информации о дате и времени обновления общего перечня источников информации (P.DP.01.OPR.002)</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 (P.DP.01.BEN.001): сведения представлены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информации о дате и времени обновления общего перечня источников информации (P.DP.01.TRN.001)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из общего перечня источников информации (P.DP.01.PRC.002)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из общего перечня источников информации (P.DP.01.OPR.004).</w:t>
            </w:r>
            <w:r>
              <w:br/>
            </w:r>
            <w:r>
              <w:rPr>
                <w:rFonts w:ascii="Times New Roman"/>
                <w:b w:val="false"/>
                <w:i w:val="false"/>
                <w:color w:val="000000"/>
                <w:sz w:val="20"/>
              </w:rPr>
              <w:t>
Прием и обработка сведений из общего перечня источников информации (P.DP.01.OPR.006)</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 (P.DP.01.BEN.001): сведения запрошены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из общего перечня источников информации (P.DP.01.OPR.005)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 (P.DP.01.BEN.001): сведения отсутствуют.</w:t>
            </w:r>
            <w:r>
              <w:br/>
            </w:r>
            <w:r>
              <w:rPr>
                <w:rFonts w:ascii="Times New Roman"/>
                <w:b w:val="false"/>
                <w:i w:val="false"/>
                <w:color w:val="000000"/>
                <w:sz w:val="20"/>
              </w:rPr>
              <w:t>
Общий перечень источников информации (P.DP.01.BEN.001): сведения представлены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из общего перечня источников информации (P.DP.01.TRN.002)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информации об изменениях, внесенных в общий перечень источников информации (P.DP.01.PRC.003)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измененных сведений из общего перечня источников информации (P.DP.01.OPR.007).</w:t>
            </w:r>
            <w:r>
              <w:br/>
            </w:r>
            <w:r>
              <w:rPr>
                <w:rFonts w:ascii="Times New Roman"/>
                <w:b w:val="false"/>
                <w:i w:val="false"/>
                <w:color w:val="000000"/>
                <w:sz w:val="20"/>
              </w:rPr>
              <w:t>
Прием и обработка измененных сведений из общего перечня источников информации (P.DP.01.OPR.009)</w:t>
            </w: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 (P.DP.01.BEN.001): сведения запрошены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измененных сведений из общего перечня источников информации (P.DP.01.OPR.008)</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 (P.DP.01.BEN.001): сведения отсутствуют.</w:t>
            </w:r>
            <w:r>
              <w:br/>
            </w:r>
            <w:r>
              <w:rPr>
                <w:rFonts w:ascii="Times New Roman"/>
                <w:b w:val="false"/>
                <w:i w:val="false"/>
                <w:color w:val="000000"/>
                <w:sz w:val="20"/>
              </w:rPr>
              <w:t>
Общий перечень источников информации (P.DP.01.BEN.001): сведения представлены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информации об изменениях, внесенных в общий перечень источников информации (P.DP.01.TRN.003)</w:t>
            </w:r>
            <w:r>
              <w:br/>
            </w:r>
            <w:r>
              <w:rPr>
                <w:rFonts w:ascii="Times New Roman"/>
                <w:b w:val="false"/>
                <w:i w:val="false"/>
                <w:color w:val="000000"/>
                <w:sz w:val="20"/>
              </w:rPr>
              <w:t>
</w:t>
            </w:r>
          </w:p>
        </w:tc>
      </w:tr>
    </w:tbl>
    <w:bookmarkStart w:name="z272" w:id="63"/>
    <w:p>
      <w:pPr>
        <w:spacing w:after="0"/>
        <w:ind w:left="0"/>
        <w:jc w:val="left"/>
      </w:pPr>
      <w:r>
        <w:rPr>
          <w:rFonts w:ascii="Times New Roman"/>
          <w:b/>
          <w:i w:val="false"/>
          <w:color w:val="000000"/>
        </w:rPr>
        <w:t xml:space="preserve"> 2. Информационное взаимодействие при представлении заинтересованному органу государства – члена Союза сведений о документе из общего информационного ресурса</w:t>
      </w:r>
    </w:p>
    <w:bookmarkEnd w:id="6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13. Схема выполнения транзакций общего процесса при представлении заинтересованному органу государства – члена Союза сведений о документе из общего информационного ресурса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r>
        <w:br/>
      </w:r>
      <w:r>
        <w:rPr>
          <w:rFonts w:ascii="Times New Roman"/>
          <w:b w:val="false"/>
          <w:i w:val="false"/>
          <w:color w:val="000000"/>
          <w:sz w:val="28"/>
        </w:rPr>
        <w:t xml:space="preserve">
      </w:t>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3. Схема выполнения транзакций общего процесса при представлении заинтересованному органу государства – члена Союза сведений о документе из общего информационного ресурса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77" w:id="64"/>
    <w:p>
      <w:pPr>
        <w:spacing w:after="0"/>
        <w:ind w:left="0"/>
        <w:jc w:val="left"/>
      </w:pPr>
      <w:r>
        <w:rPr>
          <w:rFonts w:ascii="Times New Roman"/>
          <w:b/>
          <w:i w:val="false"/>
          <w:color w:val="000000"/>
        </w:rPr>
        <w:t xml:space="preserve"> Перечень транзакций общего процесса при представлении заинтересованному органу сведений о документе из общего информационного ресурса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2502"/>
        <w:gridCol w:w="2285"/>
        <w:gridCol w:w="2384"/>
        <w:gridCol w:w="2345"/>
        <w:gridCol w:w="2397"/>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о документе из общего информационного ресурса (P.DP.01.PRC.005)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 из общего информационного ресурса (P.DP.01.OPR.013).</w:t>
            </w:r>
            <w:r>
              <w:br/>
            </w:r>
            <w:r>
              <w:rPr>
                <w:rFonts w:ascii="Times New Roman"/>
                <w:b w:val="false"/>
                <w:i w:val="false"/>
                <w:color w:val="000000"/>
                <w:sz w:val="20"/>
              </w:rPr>
              <w:t>
Прием и обработка сведений о документе из общего информационного ресурса (P.DP.01.OPR.015)</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информационный ресурс (P.DP.01.BEN.003): сведения запрошены</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о документе из общего информационного ресурса (P.DP.01.OPR.014)</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информационный ресурс (P.DP.01.BEN.003): сведения отсутствуют.</w:t>
            </w:r>
            <w:r>
              <w:br/>
            </w:r>
            <w:r>
              <w:rPr>
                <w:rFonts w:ascii="Times New Roman"/>
                <w:b w:val="false"/>
                <w:i w:val="false"/>
                <w:color w:val="000000"/>
                <w:sz w:val="20"/>
              </w:rPr>
              <w:t>
Общий информационный ресурс (P.DP.01.BEN.003): сведения представлены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о документе из общего информационного ресурса (P.DP.01.TRN.005)</w:t>
            </w:r>
            <w:r>
              <w:br/>
            </w:r>
            <w:r>
              <w:rPr>
                <w:rFonts w:ascii="Times New Roman"/>
                <w:b w:val="false"/>
                <w:i w:val="false"/>
                <w:color w:val="000000"/>
                <w:sz w:val="20"/>
              </w:rPr>
              <w:t>
</w:t>
            </w:r>
          </w:p>
        </w:tc>
      </w:tr>
    </w:tbl>
    <w:bookmarkStart w:name="z280" w:id="65"/>
    <w:p>
      <w:pPr>
        <w:spacing w:after="0"/>
        <w:ind w:left="0"/>
        <w:jc w:val="left"/>
      </w:pPr>
      <w:r>
        <w:rPr>
          <w:rFonts w:ascii="Times New Roman"/>
          <w:b/>
          <w:i w:val="false"/>
          <w:color w:val="000000"/>
        </w:rPr>
        <w:t xml:space="preserve"> VI. Описание сообщений общего процесса</w:t>
      </w:r>
    </w:p>
    <w:bookmarkEnd w:id="6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83" w:id="66"/>
    <w:p>
      <w:pPr>
        <w:spacing w:after="0"/>
        <w:ind w:left="0"/>
        <w:jc w:val="left"/>
      </w:pPr>
      <w:r>
        <w:rPr>
          <w:rFonts w:ascii="Times New Roman"/>
          <w:b/>
          <w:i w:val="false"/>
          <w:color w:val="000000"/>
        </w:rPr>
        <w:t xml:space="preserve"> Перечень сообщений общего процесса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5"/>
        <w:gridCol w:w="2133"/>
        <w:gridCol w:w="4102"/>
      </w:tblGrid>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P.DP.01.MSG.001</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информации о дате и времени обновления общего перечня источников информации</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состояние актуализации общего ресурса (R.007)</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P.DP.01.MSG.002</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о дате и времени обновления общего перечня источников информации</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состояние актуализации общего ресурса (R.007)</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P.DP.01.MSG.003</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из общего перечня источников информации</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состояние актуализации общего ресурса (R.007)</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P.DP.01.MSG.004</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из общего перечня источников информации</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 (R.050)</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P.DP.01.MSG.005</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уведомление об отсутствии сведений</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уведомление о результате обработки (R.006)</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P.DP.01.MSG.006</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информации об изменениях, внесенных в общий перечень источников информации</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состояние актуализации общего ресурса (R.007)</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P.DP.01.MSG.007</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измененные сведения из общего перечня источников информации</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 (R.050)</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P.DP.01.MSG.008</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документа (R.054)</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P.DP.01.MSG.009</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документе</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 (R.004);</w:t>
            </w:r>
            <w:r>
              <w:br/>
            </w:r>
            <w:r>
              <w:rPr>
                <w:rFonts w:ascii="Times New Roman"/>
                <w:b w:val="false"/>
                <w:i w:val="false"/>
                <w:color w:val="000000"/>
                <w:sz w:val="20"/>
              </w:rPr>
              <w:t>
обобщенная структура электронного документа (сведений) (R.010)</w:t>
            </w:r>
            <w:r>
              <w:br/>
            </w:r>
            <w:r>
              <w:rPr>
                <w:rFonts w:ascii="Times New Roman"/>
                <w:b w:val="false"/>
                <w:i w:val="false"/>
                <w:color w:val="000000"/>
                <w:sz w:val="20"/>
              </w:rPr>
              <w:t>
</w:t>
            </w:r>
          </w:p>
        </w:tc>
      </w:tr>
    </w:tbl>
    <w:bookmarkStart w:name="z285" w:id="67"/>
    <w:p>
      <w:pPr>
        <w:spacing w:after="0"/>
        <w:ind w:left="0"/>
        <w:jc w:val="left"/>
      </w:pPr>
      <w:r>
        <w:rPr>
          <w:rFonts w:ascii="Times New Roman"/>
          <w:b/>
          <w:i w:val="false"/>
          <w:color w:val="000000"/>
        </w:rPr>
        <w:t xml:space="preserve"> VII. Описание транзакций общего процесса</w:t>
      </w:r>
    </w:p>
    <w:bookmarkEnd w:id="67"/>
    <w:bookmarkStart w:name="z286" w:id="68"/>
    <w:p>
      <w:pPr>
        <w:spacing w:after="0"/>
        <w:ind w:left="0"/>
        <w:jc w:val="left"/>
      </w:pPr>
      <w:r>
        <w:rPr>
          <w:rFonts w:ascii="Times New Roman"/>
          <w:b/>
          <w:i w:val="false"/>
          <w:color w:val="000000"/>
        </w:rPr>
        <w:t xml:space="preserve"> 1. Транзакция общего процесса "Получение информации о дате и времени обновления общего перечня источников информации" (P.DP.01.TRN.001)</w:t>
      </w:r>
    </w:p>
    <w:bookmarkEnd w:id="6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15. Транзакция общего процесса "Получение информации о дате и времени обновления общего перечня источников информации" (P.DP.01.TRN.001) выполняется для передачи респондентом инициатору соответствующих сведений по запросу. Схема выполнения указанной транзакции общего процесса представлена на рисунке 4. Параметры транзакции общего процесса приведены в таблице 5.</w:t>
      </w:r>
      <w:r>
        <w:br/>
      </w:r>
      <w:r>
        <w:rPr>
          <w:rFonts w:ascii="Times New Roman"/>
          <w:b w:val="false"/>
          <w:i w:val="false"/>
          <w:color w:val="000000"/>
          <w:sz w:val="28"/>
        </w:rPr>
        <w:t xml:space="preserve">
      </w:t>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546600"/>
                    </a:xfrm>
                    <a:prstGeom prst="rect">
                      <a:avLst/>
                    </a:prstGeom>
                  </pic:spPr>
                </pic:pic>
              </a:graphicData>
            </a:graphic>
          </wp:inline>
        </w:drawing>
      </w:r>
    </w:p>
    <w:p>
      <w:pPr>
        <w:spacing w:after="0"/>
        <w:ind w:left="0"/>
        <w:jc w:val="left"/>
      </w:pPr>
      <w:r>
        <w:rPr>
          <w:rFonts w:ascii="Times New Roman"/>
          <w:b w:val="false"/>
          <w:i w:val="false"/>
          <w:color w:val="000000"/>
          <w:sz w:val="28"/>
        </w:rPr>
        <w:t>Рис. 4. Схема выполнения транзакции общего процесса "Получение информации о дате и времени обновления общего перечня источников информации" (P.DP.01.TRN.001)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90" w:id="69"/>
    <w:p>
      <w:pPr>
        <w:spacing w:after="0"/>
        <w:ind w:left="0"/>
        <w:jc w:val="left"/>
      </w:pPr>
      <w:r>
        <w:rPr>
          <w:rFonts w:ascii="Times New Roman"/>
          <w:b/>
          <w:i w:val="false"/>
          <w:color w:val="000000"/>
        </w:rPr>
        <w:t xml:space="preserve"> Описание транзакции общего процесса "Получение информации о дате и времени обновления общего перечня источников информации" (P.DP.01.TRN.001)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321"/>
        <w:gridCol w:w="9912"/>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P.DP.01.TRN.001</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транзакции общего процесса</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информации о дате и времени обновления общего перечня источников информации</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Шаблон транзакции общего процесса</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вопрос/ответ</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Инициирующая роль</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инициатор</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Инициирующая операция</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 получение информации о дате и времени обновления общего перечня источников информации</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Реагирующая роль</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респондент</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Принимающая операция</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информации о дате и времени обновления общего перечня источников информации</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выполнения транзакции общего процесса</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 (P.DP.01.BEN.001): сведения представлены</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Параметры транзакции общего процесса:</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для подтверждения получения</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мин</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подтверждения принятия в обработку</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ожидания ответа</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авторизации</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повторов</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Сообщения транзакции общего процесса:</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инициирующее сообщение</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информации о дате и времени обновления общего перечня источников информации (P.DP.01.MSG.001)</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ответное сообщение</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о дате и времени обновления общего перечня источников информации (P.DP.01.MSG.002)</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Параметры сообщений транзакции общего процесса:</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ЭЦП</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передача электронного документа с некорректной ЭЦП</w:t>
            </w:r>
            <w:r>
              <w:br/>
            </w:r>
            <w:r>
              <w:rPr>
                <w:rFonts w:ascii="Times New Roman"/>
                <w:b w:val="false"/>
                <w:i w:val="false"/>
                <w:color w:val="000000"/>
                <w:sz w:val="20"/>
              </w:rPr>
              <w:t>
</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292" w:id="70"/>
    <w:p>
      <w:pPr>
        <w:spacing w:after="0"/>
        <w:ind w:left="0"/>
        <w:jc w:val="left"/>
      </w:pPr>
      <w:r>
        <w:rPr>
          <w:rFonts w:ascii="Times New Roman"/>
          <w:b/>
          <w:i w:val="false"/>
          <w:color w:val="000000"/>
        </w:rPr>
        <w:t xml:space="preserve"> 2. Транзакция общего процесса "Получение сведений из общего перечня источников информации" (P.DP.01.TRN.002)</w:t>
      </w:r>
    </w:p>
    <w:bookmarkEnd w:id="7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16. Транзакция общего процесса "Получение сведений из общего перечня источников информации" (P.DP.01.TRN.002) выполняется для передачи респондентом инициатору соответствующих сведений по запросу. Схема выполнения указанной транзакции общего процесса представлена на рисунке 5. Параметры транзакции общего процесса приведены в таблице 6.</w:t>
      </w:r>
      <w:r>
        <w:br/>
      </w:r>
      <w:r>
        <w:rPr>
          <w:rFonts w:ascii="Times New Roman"/>
          <w:b w:val="false"/>
          <w:i w:val="false"/>
          <w:color w:val="000000"/>
          <w:sz w:val="28"/>
        </w:rPr>
        <w:t xml:space="preserve">
      </w:t>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172200"/>
                    </a:xfrm>
                    <a:prstGeom prst="rect">
                      <a:avLst/>
                    </a:prstGeom>
                  </pic:spPr>
                </pic:pic>
              </a:graphicData>
            </a:graphic>
          </wp:inline>
        </w:drawing>
      </w:r>
    </w:p>
    <w:p>
      <w:pPr>
        <w:spacing w:after="0"/>
        <w:ind w:left="0"/>
        <w:jc w:val="left"/>
      </w:pPr>
      <w:r>
        <w:rPr>
          <w:rFonts w:ascii="Times New Roman"/>
          <w:b w:val="false"/>
          <w:i w:val="false"/>
          <w:color w:val="000000"/>
          <w:sz w:val="28"/>
        </w:rPr>
        <w:t>Рис. 5. Схема выполнения транзакции общего процесса "Получение сведений из общего перечня источников информации" (P.DP.01.TRN.002)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96" w:id="71"/>
    <w:p>
      <w:pPr>
        <w:spacing w:after="0"/>
        <w:ind w:left="0"/>
        <w:jc w:val="left"/>
      </w:pPr>
      <w:r>
        <w:rPr>
          <w:rFonts w:ascii="Times New Roman"/>
          <w:b/>
          <w:i w:val="false"/>
          <w:color w:val="000000"/>
        </w:rPr>
        <w:t xml:space="preserve"> Описание транзакции общего процесса "Получение сведений из общего перечня источников информации" (P.DP.01.TRN.002)</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928"/>
        <w:gridCol w:w="10622"/>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P.DP.01.TRN.002</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транзакции общего процесса</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из общего перечня источников информации</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Шаблон транзакции общего процесса</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запрос/ответ</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Инициирующая роль</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инициатор</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Инициирующая операция</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 получение сведений из общего перечня источников информации</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Реагирующая роль</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респондент</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Принимающая операция</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из общего перечня источников информации</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выполнения транзакции общего процесса</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 (P.DP.01.BEN.001): сведения отсутствуют</w:t>
            </w:r>
            <w:r>
              <w:br/>
            </w:r>
            <w:r>
              <w:rPr>
                <w:rFonts w:ascii="Times New Roman"/>
                <w:b w:val="false"/>
                <w:i w:val="false"/>
                <w:color w:val="000000"/>
                <w:sz w:val="20"/>
              </w:rPr>
              <w:t>
общий перечень источников информации (P.DP.01.BEN.001): сведения представлены</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Параметры транзакции общего процесса:</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для подтверждения получения</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мин</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подтверждения принятия в обработку</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ожидания ответа</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авторизации</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повторов</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Сообщения транзакции общего процесса:</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инициирующее сообщение</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из общего перечня источников информации (P.DP.01.MSG.003)</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ответное сообщение</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из общего перечня источников информации (P.DP.01.MSG.004)</w:t>
            </w:r>
            <w:r>
              <w:br/>
            </w:r>
            <w:r>
              <w:rPr>
                <w:rFonts w:ascii="Times New Roman"/>
                <w:b w:val="false"/>
                <w:i w:val="false"/>
                <w:color w:val="000000"/>
                <w:sz w:val="20"/>
              </w:rPr>
              <w:t>
уведомление об отсутствии сведений (P.DP.01.MSG.005)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Параметры сообщений транзакции общего процесса:</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ЭЦП</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нет (за исключением случаев, когда наличие ЭЦП при осуществлении информационного взаимодействия в рамках общего процесса предусмотрено соответствующим решением Коллегии Комиссии) </w:t>
            </w:r>
            <w:r>
              <w:br/>
            </w:r>
            <w:r>
              <w:rPr>
                <w:rFonts w:ascii="Times New Roman"/>
                <w:b w:val="false"/>
                <w:i w:val="false"/>
                <w:color w:val="000000"/>
                <w:sz w:val="20"/>
              </w:rPr>
              <w:t>
нет – для P.DP.01.MSG.003 и P.DP.01.MSG.005</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передача электронного документа с некорректной ЭЦП</w:t>
            </w: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w:t>
            </w:r>
            <w:r>
              <w:br/>
            </w:r>
            <w:r>
              <w:rPr>
                <w:rFonts w:ascii="Times New Roman"/>
                <w:b w:val="false"/>
                <w:i w:val="false"/>
                <w:color w:val="000000"/>
                <w:sz w:val="20"/>
              </w:rPr>
              <w:t>
</w:t>
            </w:r>
          </w:p>
        </w:tc>
      </w:tr>
    </w:tbl>
    <w:bookmarkStart w:name="z300" w:id="72"/>
    <w:p>
      <w:pPr>
        <w:spacing w:after="0"/>
        <w:ind w:left="0"/>
        <w:jc w:val="left"/>
      </w:pPr>
      <w:r>
        <w:rPr>
          <w:rFonts w:ascii="Times New Roman"/>
          <w:b/>
          <w:i w:val="false"/>
          <w:color w:val="000000"/>
        </w:rPr>
        <w:t xml:space="preserve"> 3. Транзакция общего процесса "Получение информации об изменениях, внесенных в общий перечень источников информации" (P.DP.01.TRN.003)</w:t>
      </w:r>
    </w:p>
    <w:bookmarkEnd w:id="7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17. Транзакция общего процесса "Получение информации об изменениях, внесенных в общий перечень источников информации" (P.DP.01.TRN.003) выполняется для передачи респондентом инициатору соответствующих сведений по запросу. Схема выполнения указанной транзакции общего процесса представлена на рисунке 6. Параметры транзакции общего процесса приведены в таблице 7.</w:t>
      </w:r>
      <w:r>
        <w:br/>
      </w:r>
      <w:r>
        <w:rPr>
          <w:rFonts w:ascii="Times New Roman"/>
          <w:b w:val="false"/>
          <w:i w:val="false"/>
          <w:color w:val="000000"/>
          <w:sz w:val="28"/>
        </w:rPr>
        <w:t xml:space="preserve">
      </w:t>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159500"/>
                    </a:xfrm>
                    <a:prstGeom prst="rect">
                      <a:avLst/>
                    </a:prstGeom>
                  </pic:spPr>
                </pic:pic>
              </a:graphicData>
            </a:graphic>
          </wp:inline>
        </w:drawing>
      </w:r>
    </w:p>
    <w:p>
      <w:pPr>
        <w:spacing w:after="0"/>
        <w:ind w:left="0"/>
        <w:jc w:val="left"/>
      </w:pPr>
      <w:r>
        <w:rPr>
          <w:rFonts w:ascii="Times New Roman"/>
          <w:b w:val="false"/>
          <w:i w:val="false"/>
          <w:color w:val="000000"/>
          <w:sz w:val="28"/>
        </w:rPr>
        <w:t>Рис. 6. Схема выполнения транзакции общего процесса "Получение информации об изменениях, внесенных в общий перечень источников информации" (P.DP.01.TRN.003)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04" w:id="73"/>
    <w:p>
      <w:pPr>
        <w:spacing w:after="0"/>
        <w:ind w:left="0"/>
        <w:jc w:val="left"/>
      </w:pPr>
      <w:r>
        <w:rPr>
          <w:rFonts w:ascii="Times New Roman"/>
          <w:b/>
          <w:i w:val="false"/>
          <w:color w:val="000000"/>
        </w:rPr>
        <w:t xml:space="preserve"> Описание транзакции общего процесса "Получение информации об изменениях, внесенных в общий перечень источников информации" (P.DP.01.TRN.003)</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917"/>
        <w:gridCol w:w="10642"/>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P.DP.01.TRN.003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транзакции общего процесса</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информации об изменениях, внесенных в общий перечень источников информации</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Шаблон транзакции общего процесса</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запрос/ответ</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Инициирующая роль</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инициатор</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Инициирующая операция</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 получение информации об изменениях, внесенных в общий перечень источников информации</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Реагирующая роль</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респондент</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Принимающая операция</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информации об изменениях, внесенных в общий перечень источников информации</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выполнения транзакции общего процесса</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 (P.DP.01.BEN.001): сведения отсутствуют</w:t>
            </w:r>
            <w:r>
              <w:br/>
            </w:r>
            <w:r>
              <w:rPr>
                <w:rFonts w:ascii="Times New Roman"/>
                <w:b w:val="false"/>
                <w:i w:val="false"/>
                <w:color w:val="000000"/>
                <w:sz w:val="20"/>
              </w:rPr>
              <w:t>
общий перечень источников информации (P.DP.01.BEN.001): сведения представлены</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Параметры транзакции общего процесса:</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для подтверждения получения</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мин</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подтверждения принятия в обработку</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ожидания ответа</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авторизации</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повторов</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Сообщения транзакции общего процесса:</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инициирующее сообщение</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информации об изменениях, внесенных в общий перечень источников информации (P.DP.01.MSG.006)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ответное сообщение</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измененные сведения из общего перечня источников информации (P.DP.01.MSG.007)</w:t>
            </w:r>
            <w:r>
              <w:br/>
            </w:r>
            <w:r>
              <w:rPr>
                <w:rFonts w:ascii="Times New Roman"/>
                <w:b w:val="false"/>
                <w:i w:val="false"/>
                <w:color w:val="000000"/>
                <w:sz w:val="20"/>
              </w:rPr>
              <w:t>
уведомление об отсутствии сведений (P.DP.01.MSG.005)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Параметры сообщений транзакции общего процесса:</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ЭЦП</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нет (за исключением случаев, когда наличие ЭЦП при осуществлении информационного взаимодействия в рамках общего процесса предусмотрено соответствующим решением Коллегии Комиссии) </w:t>
            </w:r>
            <w:r>
              <w:br/>
            </w:r>
            <w:r>
              <w:rPr>
                <w:rFonts w:ascii="Times New Roman"/>
                <w:b w:val="false"/>
                <w:i w:val="false"/>
                <w:color w:val="000000"/>
                <w:sz w:val="20"/>
              </w:rPr>
              <w:t xml:space="preserve">
нет – для P.DP.01.MSG.005 и P.DP.01.MSG.006,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передача электронного документа с некорректной ЭЦП</w:t>
            </w: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w:t>
            </w:r>
            <w:r>
              <w:br/>
            </w:r>
            <w:r>
              <w:rPr>
                <w:rFonts w:ascii="Times New Roman"/>
                <w:b w:val="false"/>
                <w:i w:val="false"/>
                <w:color w:val="000000"/>
                <w:sz w:val="20"/>
              </w:rPr>
              <w:t>
</w:t>
            </w:r>
          </w:p>
        </w:tc>
      </w:tr>
    </w:tbl>
    <w:bookmarkStart w:name="z308" w:id="74"/>
    <w:p>
      <w:pPr>
        <w:spacing w:after="0"/>
        <w:ind w:left="0"/>
        <w:jc w:val="left"/>
      </w:pPr>
      <w:r>
        <w:rPr>
          <w:rFonts w:ascii="Times New Roman"/>
          <w:b/>
          <w:i w:val="false"/>
          <w:color w:val="000000"/>
        </w:rPr>
        <w:t xml:space="preserve"> 4. Транзакция общего процесса "Получение сведений о документе из общего информационного ресурса" (P.DP.01.TRN.005)</w:t>
      </w:r>
    </w:p>
    <w:bookmarkEnd w:id="7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18. Транзакция общего процесса "Получение сведений о документе из общего информационного ресурса" (P.DP.01.TRN.005) выполняется для передачи респондентом инициатору соответствующих сведений по запросу. Схема выполнения указанной транзакции общего процесса представлена на рисунке 7. Параметры транзакции общего процесса приведены в таблице 8.</w:t>
      </w:r>
      <w:r>
        <w:br/>
      </w:r>
      <w:r>
        <w:rPr>
          <w:rFonts w:ascii="Times New Roman"/>
          <w:b w:val="false"/>
          <w:i w:val="false"/>
          <w:color w:val="000000"/>
          <w:sz w:val="28"/>
        </w:rPr>
        <w:t xml:space="preserve">
      </w:t>
      </w:r>
    </w:p>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134100"/>
                    </a:xfrm>
                    <a:prstGeom prst="rect">
                      <a:avLst/>
                    </a:prstGeom>
                  </pic:spPr>
                </pic:pic>
              </a:graphicData>
            </a:graphic>
          </wp:inline>
        </w:drawing>
      </w:r>
    </w:p>
    <w:p>
      <w:pPr>
        <w:spacing w:after="0"/>
        <w:ind w:left="0"/>
        <w:jc w:val="left"/>
      </w:pPr>
      <w:r>
        <w:rPr>
          <w:rFonts w:ascii="Times New Roman"/>
          <w:b w:val="false"/>
          <w:i w:val="false"/>
          <w:color w:val="000000"/>
          <w:sz w:val="28"/>
        </w:rPr>
        <w:t>Рис. 7. Схема выполнения транзакции общего процесса "Получение сведений о документе из общего информационного ресурса" (P.DP.01.TRN.005)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312" w:id="75"/>
    <w:p>
      <w:pPr>
        <w:spacing w:after="0"/>
        <w:ind w:left="0"/>
        <w:jc w:val="left"/>
      </w:pPr>
      <w:r>
        <w:rPr>
          <w:rFonts w:ascii="Times New Roman"/>
          <w:b/>
          <w:i w:val="false"/>
          <w:color w:val="000000"/>
        </w:rPr>
        <w:t xml:space="preserve"> Описание транзакции общего процесса "Получение сведений о документе из общего информационного ресурса" (P.DP.01.TRN.005)</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469"/>
        <w:gridCol w:w="9644"/>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P.DP.01.TRN.005</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о документе из общего информационного ресурса</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Шаблон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запрос/ответ</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Инициирующая роль</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инициатор</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Инициирующая операция</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 получение сведений о документе из общего информационного ресурса</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Реагирующая роль</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респондент</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Принимающая операция</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о документе из общего информационного ресурса</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выполнения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информационный ресурс (P.DP.01.BEN.003): сведения отсутствуют</w:t>
            </w:r>
            <w:r>
              <w:br/>
            </w:r>
            <w:r>
              <w:rPr>
                <w:rFonts w:ascii="Times New Roman"/>
                <w:b w:val="false"/>
                <w:i w:val="false"/>
                <w:color w:val="000000"/>
                <w:sz w:val="20"/>
              </w:rPr>
              <w:t>
общий информационный ресурс (P.DP.01.BEN.003): сведения представлены</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Параметры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для подтверждения получения</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подтверждения принятия в обработку</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ожидания ответа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авторизации</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повторов</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Сообщения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инициирующее сообщение</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 (P.DP.01.MSG.008)</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ответное сообщение</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документе (P.DP.01.MSG.009)</w:t>
            </w:r>
            <w:r>
              <w:br/>
            </w:r>
            <w:r>
              <w:rPr>
                <w:rFonts w:ascii="Times New Roman"/>
                <w:b w:val="false"/>
                <w:i w:val="false"/>
                <w:color w:val="000000"/>
                <w:sz w:val="20"/>
              </w:rPr>
              <w:t>
уведомление об отсутствии сведений (P.DP.01.MSG.005)</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Параметры сообщений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ЭЦП</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r>
              <w:br/>
            </w:r>
            <w:r>
              <w:rPr>
                <w:rFonts w:ascii="Times New Roman"/>
                <w:b w:val="false"/>
                <w:i w:val="false"/>
                <w:color w:val="000000"/>
                <w:sz w:val="20"/>
              </w:rPr>
              <w:t>
нет – для P.DP.01.MSG.005</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передача электронного документа с некорректной ЭЦП</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w:t>
            </w:r>
            <w:r>
              <w:br/>
            </w:r>
            <w:r>
              <w:rPr>
                <w:rFonts w:ascii="Times New Roman"/>
                <w:b w:val="false"/>
                <w:i w:val="false"/>
                <w:color w:val="000000"/>
                <w:sz w:val="20"/>
              </w:rPr>
              <w:t>
</w:t>
            </w:r>
          </w:p>
        </w:tc>
      </w:tr>
    </w:tbl>
    <w:bookmarkStart w:name="z316" w:id="76"/>
    <w:p>
      <w:pPr>
        <w:spacing w:after="0"/>
        <w:ind w:left="0"/>
        <w:jc w:val="left"/>
      </w:pPr>
      <w:r>
        <w:rPr>
          <w:rFonts w:ascii="Times New Roman"/>
          <w:b/>
          <w:i w:val="false"/>
          <w:color w:val="000000"/>
        </w:rPr>
        <w:t xml:space="preserve"> VIII. Порядок действий в нештатных ситуациях</w:t>
      </w:r>
    </w:p>
    <w:bookmarkEnd w:id="7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19.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а также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Общие рекомендации по разрешению нештатной ситуации приведены в таблице 9.</w:t>
      </w:r>
      <w:r>
        <w:br/>
      </w:r>
      <w:r>
        <w:rPr>
          <w:rFonts w:ascii="Times New Roman"/>
          <w:b w:val="false"/>
          <w:i w:val="false"/>
          <w:color w:val="000000"/>
          <w:sz w:val="28"/>
        </w:rPr>
        <w:t xml:space="preserve">
      </w:t>
      </w:r>
      <w:r>
        <w:rPr>
          <w:rFonts w:ascii="Times New Roman"/>
          <w:b w:val="false"/>
          <w:i w:val="false"/>
          <w:color w:val="000000"/>
          <w:sz w:val="28"/>
        </w:rPr>
        <w:t>20. Уполномоченный орган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принимает се необходимые меры для устранения выявленной ошибки. В случае если несоответствий не выявлено, уполномоченный орган направляет сообщение с описанием этой нештатной ситуации в службу поддержки интегрированной информационной системы.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320" w:id="77"/>
    <w:p>
      <w:pPr>
        <w:spacing w:after="0"/>
        <w:ind w:left="0"/>
        <w:jc w:val="left"/>
      </w:pPr>
      <w:r>
        <w:rPr>
          <w:rFonts w:ascii="Times New Roman"/>
          <w:b/>
          <w:i w:val="false"/>
          <w:color w:val="000000"/>
        </w:rPr>
        <w:t xml:space="preserve"> Действия в нештатных ситуациях</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444"/>
        <w:gridCol w:w="2521"/>
        <w:gridCol w:w="6396"/>
      </w:tblGrid>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действий </w:t>
            </w:r>
            <w:r>
              <w:br/>
            </w:r>
            <w:r>
              <w:rPr>
                <w:rFonts w:ascii="Times New Roman"/>
                <w:b w:val="false"/>
                <w:i w:val="false"/>
                <w:color w:val="000000"/>
                <w:sz w:val="20"/>
              </w:rPr>
              <w:t>при возникновении нештатной ситуации</w:t>
            </w: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P.EXC.002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r>
              <w:br/>
            </w:r>
            <w:r>
              <w:rPr>
                <w:rFonts w:ascii="Times New Roman"/>
                <w:b w:val="false"/>
                <w:i w:val="false"/>
                <w:color w:val="000000"/>
                <w:sz w:val="20"/>
              </w:rPr>
              <w:t>
</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P.EXC.004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инициатор транзакции общего процесса получил уведомление об ошибке</w:t>
            </w: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синхронизированы справочники и классификаторы или не обновлены XML-схемы электронных документов (сведений)</w:t>
            </w: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r>
              <w:br/>
            </w:r>
            <w:r>
              <w:rPr>
                <w:rFonts w:ascii="Times New Roman"/>
                <w:b w:val="false"/>
                <w:i w:val="false"/>
                <w:color w:val="000000"/>
                <w:sz w:val="20"/>
              </w:rPr>
              <w:t>
</w:t>
            </w:r>
          </w:p>
        </w:tc>
      </w:tr>
    </w:tbl>
    <w:bookmarkStart w:name="z321" w:id="78"/>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7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21.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дате и времени обновления общего перечня источников информации" (P.DP.01.MSG.001), приведены в таблице 10.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324" w:id="79"/>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дате и времени обновления общего перечня источников информации" (P.DP.01.MSG.001)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"Дата и время обновления" (csdo:UpdateDateTime) не заполняется</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"Идентификатора информационного объекта общего процесса" (csdo:InformationResourceId) должен быть заполнен и принимать значение "EC0001001"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22.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перечня источников информации" (P.DP.01.MSG.003), приведены в таблице 11.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327" w:id="80"/>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перечня источников информации" (P.DP.01.MSG.003)</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"Дата и время обновления" (csdo:UpdateDateTime) не заполняется, если требуется представление сведений, содержащихся в общем перечне источников информации в полном объеме. Реквизит "Дата и время обновления" (csdo:UpdateDateTime) должен содержать дату и время при необходимости представления актуальных сведений общего перечня источников информации на определенную дату</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"Код страны" (csdo:UnifiedCountryCode) заполняется при необходимости представления сведений по определенным государствам-членам</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случае заполнения реквизита "Дата и время обновления" (csdo:UpdateDateTime) его значение должно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"Идентификатора информационного объекта общего процесса" (csdo:InformationResourceId) должен быть заполнен и принимать значение "EC0001001"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23.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внесенных в общий перечень источников информации" (P.DP.01.MSG.006), приведены в таблице 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330" w:id="81"/>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внесенных в общий перечень источников информации" (P.DP.01.MSG.006)</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"Дата и время обновления" (csdo:UpdateDateTime) должен содержать дату и время обновления сведений общего перечня источников информации в заинтересованном органе государства – члена Союза, позже которой Комиссией должны представляться измененные сведения из общего перечня источников информации</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"Код страны" (csdo:UnifiedCountryCode) заполняется при необходимости представления сведений по определенным государствам-членам</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реквизита "Дата и время обновления" (csdo:UpdateDateTime) должно приводиться в соответствие с шаблоном: YYYY-MM-DDThh:mm:ss.cccZ, где:</w:t>
            </w:r>
            <w:r>
              <w:br/>
            </w:r>
            <w:r>
              <w:rPr>
                <w:rFonts w:ascii="Times New Roman"/>
                <w:b w:val="false"/>
                <w:i w:val="false"/>
                <w:color w:val="000000"/>
                <w:sz w:val="20"/>
              </w:rPr>
              <w:t>
</w:t>
            </w:r>
            <w:r>
              <w:rPr>
                <w:rFonts w:ascii="Times New Roman"/>
                <w:b w:val="false"/>
                <w:i w:val="false"/>
                <w:color w:val="000000"/>
                <w:sz w:val="20"/>
              </w:rPr>
              <w:t xml:space="preserve">ccc – символы, обозначающие значение миллисекунд; </w:t>
            </w:r>
            <w:r>
              <w:br/>
            </w:r>
            <w:r>
              <w:rPr>
                <w:rFonts w:ascii="Times New Roman"/>
                <w:b w:val="false"/>
                <w:i w:val="false"/>
                <w:color w:val="000000"/>
                <w:sz w:val="20"/>
              </w:rPr>
              <w:t>
Z – фиксированный символ, обозначающий формат представления времени в соответствии со Всемирным временем (UTC)</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"Идентификатора информационного объекта общего процесса" (csdo:InformationResourceId) должен быть заполнен и принимать значение "EC0001001"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24. Требования к заполнению реквизитов электронных документов (сведений) "Запрос документа" (R.054), передаваемых в сообщении "Запрос сведений о документе" (P.DP.01.MSG.008), приведены в таблице 13.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335" w:id="82"/>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"Запрос документа" (R.054), передаваемых в сообщении "Запрос сведений о документе" (P.DP.01.MSG.008)</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1947"/>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"Идентификатор информационного объекта общего процесса" (csdo:InformationResourceId) должен быть заполнен значением из общего перечня источников информации в соответствии с шаблоном "ZZXXXXXXX", где:</w:t>
            </w:r>
            <w:r>
              <w:br/>
            </w:r>
            <w:r>
              <w:rPr>
                <w:rFonts w:ascii="Times New Roman"/>
                <w:b w:val="false"/>
                <w:i w:val="false"/>
                <w:color w:val="000000"/>
                <w:sz w:val="20"/>
              </w:rPr>
              <w:t>
</w:t>
            </w:r>
            <w:r>
              <w:rPr>
                <w:rFonts w:ascii="Times New Roman"/>
                <w:b w:val="false"/>
                <w:i w:val="false"/>
                <w:color w:val="000000"/>
                <w:sz w:val="20"/>
              </w:rPr>
              <w:t>ZZ – код "EC" для обозначения общего информационного ресурса Комиссии;</w:t>
            </w:r>
            <w:r>
              <w:br/>
            </w:r>
            <w:r>
              <w:rPr>
                <w:rFonts w:ascii="Times New Roman"/>
                <w:b w:val="false"/>
                <w:i w:val="false"/>
                <w:color w:val="000000"/>
                <w:sz w:val="20"/>
              </w:rPr>
              <w:t>
XXXXXXX – номер информационного ресурса в общем перечне источников информации</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"Код вида запроса документа" (csdo:DocRequestKindCode) должен принимать одно из следующих значений:</w:t>
            </w:r>
            <w:r>
              <w:br/>
            </w:r>
            <w:r>
              <w:rPr>
                <w:rFonts w:ascii="Times New Roman"/>
                <w:b w:val="false"/>
                <w:i w:val="false"/>
                <w:color w:val="000000"/>
                <w:sz w:val="20"/>
              </w:rPr>
              <w:t>
</w:t>
            </w:r>
            <w:r>
              <w:rPr>
                <w:rFonts w:ascii="Times New Roman"/>
                <w:b w:val="false"/>
                <w:i w:val="false"/>
                <w:color w:val="000000"/>
                <w:sz w:val="20"/>
              </w:rPr>
              <w:t>"01" – запрос документа в текущем статусе;</w:t>
            </w:r>
            <w:r>
              <w:br/>
            </w:r>
            <w:r>
              <w:rPr>
                <w:rFonts w:ascii="Times New Roman"/>
                <w:b w:val="false"/>
                <w:i w:val="false"/>
                <w:color w:val="000000"/>
                <w:sz w:val="20"/>
              </w:rPr>
              <w:t>
"02" – запрос документа с учетом изменения статуса</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"Идентификатор уполномоченного органа государства-члена" (csdo:AuthorityId) в составе сложного реквизита "Уполномоченный орган государства-члена" (ccdo:UnifiedAuthorityDetails) должен быть заполнен</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"Код таможенного органа" (csdo:CustomsOfficeCode) должен быть заполнен</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составе реквизита "Документ" (ccdo:DocContentDetails) должны быть заполнены следующие реквизиты: </w:t>
            </w:r>
            <w:r>
              <w:br/>
            </w:r>
            <w:r>
              <w:rPr>
                <w:rFonts w:ascii="Times New Roman"/>
                <w:b w:val="false"/>
                <w:i w:val="false"/>
                <w:color w:val="000000"/>
                <w:sz w:val="20"/>
              </w:rPr>
              <w:t>
</w:t>
            </w:r>
            <w:r>
              <w:rPr>
                <w:rFonts w:ascii="Times New Roman"/>
                <w:b w:val="false"/>
                <w:i w:val="false"/>
                <w:color w:val="000000"/>
                <w:sz w:val="20"/>
              </w:rPr>
              <w:t>"Код страны" (csdo:UnifiedCountryCode);</w:t>
            </w:r>
            <w:r>
              <w:br/>
            </w:r>
            <w:r>
              <w:rPr>
                <w:rFonts w:ascii="Times New Roman"/>
                <w:b w:val="false"/>
                <w:i w:val="false"/>
                <w:color w:val="000000"/>
                <w:sz w:val="20"/>
              </w:rPr>
              <w:t>
</w:t>
            </w:r>
            <w:r>
              <w:rPr>
                <w:rFonts w:ascii="Times New Roman"/>
                <w:b w:val="false"/>
                <w:i w:val="false"/>
                <w:color w:val="000000"/>
                <w:sz w:val="20"/>
              </w:rPr>
              <w:t xml:space="preserve">"Код вида документа" (csdo:DocKindCode); </w:t>
            </w:r>
            <w:r>
              <w:br/>
            </w:r>
            <w:r>
              <w:rPr>
                <w:rFonts w:ascii="Times New Roman"/>
                <w:b w:val="false"/>
                <w:i w:val="false"/>
                <w:color w:val="000000"/>
                <w:sz w:val="20"/>
              </w:rPr>
              <w:t>
</w:t>
            </w:r>
            <w:r>
              <w:rPr>
                <w:rFonts w:ascii="Times New Roman"/>
                <w:b w:val="false"/>
                <w:i w:val="false"/>
                <w:color w:val="000000"/>
                <w:sz w:val="20"/>
              </w:rPr>
              <w:t>"Наименование вида документа" (csdo:DocKindName);</w:t>
            </w:r>
            <w:r>
              <w:br/>
            </w:r>
            <w:r>
              <w:rPr>
                <w:rFonts w:ascii="Times New Roman"/>
                <w:b w:val="false"/>
                <w:i w:val="false"/>
                <w:color w:val="000000"/>
                <w:sz w:val="20"/>
              </w:rPr>
              <w:t>
"Идентификатор уполномоченного органа государства-члена" (csdo:AuthorityId)</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"Документ" (ccdo:DocContentDetails) должен быть заполнен реквизит "Номер документа" (csdo:DocId) или реквизиты "Номер документа" (csdo:DocId) и "Дата документа" (csdo:DocCreationDate)</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"Дата истечения срока действия документа" (csdo:DocValidityDate)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"Наименование документа" (csdo:DocName)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"Срок действия документа" (csdo:DocValidityDuration)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"Наименование уполномоченного органа государства-члена" (csdo:AuthorityName)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"Описание" (csdo:DescriptionText)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"Количество листов" (csdo:PageQuantity)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"Документ в бинарном формате" (csdo:DocBinaryText)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"XML-документ" (ccdo: Any 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где:</w:t>
            </w:r>
            <w:r>
              <w:br/>
            </w:r>
            <w:r>
              <w:rPr>
                <w:rFonts w:ascii="Times New Roman"/>
                <w:b w:val="false"/>
                <w:i w:val="false"/>
                <w:color w:val="000000"/>
                <w:sz w:val="20"/>
              </w:rPr>
              <w:t>
</w:t>
            </w:r>
            <w:r>
              <w:rPr>
                <w:rFonts w:ascii="Times New Roman"/>
                <w:b w:val="false"/>
                <w:i w:val="false"/>
                <w:color w:val="000000"/>
                <w:sz w:val="20"/>
              </w:rPr>
              <w:t>ccc – символы, обозначающие значение миллисекунд;</w:t>
            </w:r>
            <w:r>
              <w:br/>
            </w:r>
            <w:r>
              <w:rPr>
                <w:rFonts w:ascii="Times New Roman"/>
                <w:b w:val="false"/>
                <w:i w:val="false"/>
                <w:color w:val="000000"/>
                <w:sz w:val="20"/>
              </w:rPr>
              <w:t>
Z – фиксированный символ, обозначающий формат представления времени в соответствии со Всемирным временем (UTC)</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"Документ" (ccdo:DocContentDetails) значение реквизита "Дата документа" (csdo:DocCreationDate) должно приводиться в соответствии с шаблоном: YYYY-MM-DD</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25. Требования к заполнению реквизитов электронных документов (сведений) "Обобщенная структура электронного документа (сведений)" (R.010), передаваемых в сообщении "Сведения о документах" (P.DP.01.MSG.009), приведены в таблице 14.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348" w:id="83"/>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"Обобщенная структура электронного документа (сведений)" (R.010), передаваемых в сообщении "Сведения о документe" (P.DP.01.MSG.009)</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98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электронный документ (сведения) "Обобщенная структура электронного документа (сведений)" (R.010) должен выключать в себя хотя бы 1 экземпляр электронного документа (сведений) "Документ" (R.004)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"Код страны" (csdo:UnifiedCountryCode);</w:t>
            </w:r>
            <w:r>
              <w:br/>
            </w:r>
            <w:r>
              <w:rPr>
                <w:rFonts w:ascii="Times New Roman"/>
                <w:b w:val="false"/>
                <w:i w:val="false"/>
                <w:color w:val="000000"/>
                <w:sz w:val="20"/>
              </w:rPr>
              <w:t>
</w:t>
            </w:r>
            <w:r>
              <w:rPr>
                <w:rFonts w:ascii="Times New Roman"/>
                <w:b w:val="false"/>
                <w:i w:val="false"/>
                <w:color w:val="000000"/>
                <w:sz w:val="20"/>
              </w:rPr>
              <w:t>"Код вида документа" (csdo:DocKindCode);</w:t>
            </w:r>
            <w:r>
              <w:br/>
            </w:r>
            <w:r>
              <w:rPr>
                <w:rFonts w:ascii="Times New Roman"/>
                <w:b w:val="false"/>
                <w:i w:val="false"/>
                <w:color w:val="000000"/>
                <w:sz w:val="20"/>
              </w:rPr>
              <w:t>
</w:t>
            </w:r>
            <w:r>
              <w:rPr>
                <w:rFonts w:ascii="Times New Roman"/>
                <w:b w:val="false"/>
                <w:i w:val="false"/>
                <w:color w:val="000000"/>
                <w:sz w:val="20"/>
              </w:rPr>
              <w:t>"Наименование документа" (csdo:DocName);</w:t>
            </w:r>
            <w:r>
              <w:br/>
            </w:r>
            <w:r>
              <w:rPr>
                <w:rFonts w:ascii="Times New Roman"/>
                <w:b w:val="false"/>
                <w:i w:val="false"/>
                <w:color w:val="000000"/>
                <w:sz w:val="20"/>
              </w:rPr>
              <w:t>
</w:t>
            </w:r>
            <w:r>
              <w:rPr>
                <w:rFonts w:ascii="Times New Roman"/>
                <w:b w:val="false"/>
                <w:i w:val="false"/>
                <w:color w:val="000000"/>
                <w:sz w:val="20"/>
              </w:rPr>
              <w:t>"Номер документа" (csdo:DocId);</w:t>
            </w:r>
            <w:r>
              <w:br/>
            </w:r>
            <w:r>
              <w:rPr>
                <w:rFonts w:ascii="Times New Roman"/>
                <w:b w:val="false"/>
                <w:i w:val="false"/>
                <w:color w:val="000000"/>
                <w:sz w:val="20"/>
              </w:rPr>
              <w:t>
</w:t>
            </w:r>
            <w:r>
              <w:rPr>
                <w:rFonts w:ascii="Times New Roman"/>
                <w:b w:val="false"/>
                <w:i w:val="false"/>
                <w:color w:val="000000"/>
                <w:sz w:val="20"/>
              </w:rPr>
              <w:t>"Идентификатор уполномоченного органа государства-члена" (csdo:AuthorityId);</w:t>
            </w:r>
            <w:r>
              <w:br/>
            </w:r>
            <w:r>
              <w:rPr>
                <w:rFonts w:ascii="Times New Roman"/>
                <w:b w:val="false"/>
                <w:i w:val="false"/>
                <w:color w:val="000000"/>
                <w:sz w:val="20"/>
              </w:rPr>
              <w:t>
"Наименование уполномоченного органа государства-члена" (csdo:AuthorityName)</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реквизит "Статус" (ccdo:StatusV2Details) должен быть заполнен</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значения реквизитов "Код страны" (csdo:UnifiedCountryCode), "Код вида документа" (csdo:DocKindCode), "Наименование вида документа" (csdo:DocKindName), "Идентификатор уполномоченного органа государства-члена" (csdo:AuthorityId), "Номер документа" (csdo:DocId) и "Дата документа" (csdo:DocCreationDate) должны принимать значения аналогичных реквизитов в сообщении "Запрос сведений о документе" (P.DP.01.MSG.008) в рамках одного и того же экземпляра транзакции</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"Статус" (ccdo:StatusV2Details) должны быть заполнены реквизиты "Дата" (csdo:EventDate) и "Код статуса" (csdo:StatusCode)</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должен быть заполнен реквизит "XML-документ" (ccdo:AnyDetails) либо "Документ в бинарном формате" (csdo:DocBinaryText)</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"XML-документ" (ccdo:AnyDetails) может быть вложен только один экземпляр XML-документ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объем содержимого реквизита "Документ в бинарном формате" (csdo:DocBinaryText) может быть не более 5 МБ</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где:</w:t>
            </w:r>
            <w:r>
              <w:br/>
            </w:r>
            <w:r>
              <w:rPr>
                <w:rFonts w:ascii="Times New Roman"/>
                <w:b w:val="false"/>
                <w:i w:val="false"/>
                <w:color w:val="000000"/>
                <w:sz w:val="20"/>
              </w:rPr>
              <w:t>
</w:t>
            </w:r>
            <w:r>
              <w:rPr>
                <w:rFonts w:ascii="Times New Roman"/>
                <w:b w:val="false"/>
                <w:i w:val="false"/>
                <w:color w:val="000000"/>
                <w:sz w:val="20"/>
              </w:rPr>
              <w:t>ccc – символы, обозначающие значение миллисекунд;</w:t>
            </w:r>
            <w:r>
              <w:br/>
            </w:r>
            <w:r>
              <w:rPr>
                <w:rFonts w:ascii="Times New Roman"/>
                <w:b w:val="false"/>
                <w:i w:val="false"/>
                <w:color w:val="000000"/>
                <w:sz w:val="20"/>
              </w:rPr>
              <w:t>
Z – фиксированный символ, обозначающий формат представления времени в соответствии со Всемирным временем (UTC)</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значение реквизита "Дата документа" (csdo:DocCreationDate)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значение реквизита "Дата истечения срока действия документа" (csdo:DocValidityDate)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значение реквизита "Дата" (csdo:EventDate)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значение реквизита "Дата начала срока действия документа" (csdo:DocStartDate)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"Идентификатор информационного объекта общего процесса" (csdo:InformationResourceId) должен быть заполнен значением аналогичного реквизита в сообщении "Запрос сведений о документе" (P.DP.01.MSG.008) в рамках одного и того же экземпляра транзакции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26. Требования к заполнению реквизитов электронных документов (сведений) "Уведомление о результате обработки" (R.006), передаваемых в сообщении "Уведомление об отсутствии сведений" (P.DP.01.MSG.005), приведены в таблице 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359" w:id="8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"Уведомление о результате обработки" (R.006), передаваемых в сообщении "Уведомление об отсутствии сведений" (P.DP.01.MSG.005)</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r>
              <w:br/>
            </w:r>
            <w:r>
              <w:rPr>
                <w:rFonts w:ascii="Times New Roman"/>
                <w:b w:val="false"/>
                <w:i w:val="false"/>
                <w:color w:val="000000"/>
                <w:sz w:val="20"/>
              </w:rPr>
              <w:t>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"Код результата обработки" (csdo:ProcessingResultV2Code) должен принимать значение:</w:t>
            </w:r>
            <w:r>
              <w:br/>
            </w:r>
            <w:r>
              <w:rPr>
                <w:rFonts w:ascii="Times New Roman"/>
                <w:b w:val="false"/>
                <w:i w:val="false"/>
                <w:color w:val="000000"/>
                <w:sz w:val="20"/>
              </w:rPr>
              <w:t>
"1" – сведения отсутствуют</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где:</w:t>
            </w:r>
            <w:r>
              <w:br/>
            </w:r>
            <w:r>
              <w:rPr>
                <w:rFonts w:ascii="Times New Roman"/>
                <w:b w:val="false"/>
                <w:i w:val="false"/>
                <w:color w:val="000000"/>
                <w:sz w:val="20"/>
              </w:rPr>
              <w:t>
</w:t>
            </w:r>
            <w:r>
              <w:rPr>
                <w:rFonts w:ascii="Times New Roman"/>
                <w:b w:val="false"/>
                <w:i w:val="false"/>
                <w:color w:val="000000"/>
                <w:sz w:val="20"/>
              </w:rPr>
              <w:t>ccc – символы, обозначающие значение миллисекунд;</w:t>
            </w:r>
            <w:r>
              <w:br/>
            </w:r>
            <w:r>
              <w:rPr>
                <w:rFonts w:ascii="Times New Roman"/>
                <w:b w:val="false"/>
                <w:i w:val="false"/>
                <w:color w:val="000000"/>
                <w:sz w:val="20"/>
              </w:rPr>
              <w:t>
Z – фиксированный символ, обозначающий формат представления времени в соответствии со Всемирным временем (UTC)</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января 2020 г. № 10</w:t>
            </w:r>
          </w:p>
        </w:tc>
      </w:tr>
    </w:tbl>
    <w:bookmarkStart w:name="z364" w:id="85"/>
    <w:p>
      <w:pPr>
        <w:spacing w:after="0"/>
        <w:ind w:left="0"/>
        <w:jc w:val="left"/>
      </w:pPr>
      <w:r>
        <w:rPr>
          <w:rFonts w:ascii="Times New Roman"/>
          <w:b/>
          <w:i w:val="false"/>
          <w:color w:val="000000"/>
        </w:rPr>
        <w:t xml:space="preserve"> Регламент</w:t>
      </w:r>
    </w:p>
    <w:bookmarkEnd w:id="85"/>
    <w:bookmarkStart w:name="z365" w:id="86"/>
    <w:p>
      <w:pPr>
        <w:spacing w:after="0"/>
        <w:ind w:left="0"/>
        <w:jc w:val="left"/>
      </w:pPr>
      <w:r>
        <w:rPr>
          <w:rFonts w:ascii="Times New Roman"/>
          <w:b/>
          <w:i w:val="false"/>
          <w:color w:val="000000"/>
        </w:rPr>
        <w:t xml:space="preserve"> информационного взаимодействия</w:t>
      </w:r>
    </w:p>
    <w:bookmarkEnd w:id="86"/>
    <w:bookmarkStart w:name="z366" w:id="87"/>
    <w:p>
      <w:pPr>
        <w:spacing w:after="0"/>
        <w:ind w:left="0"/>
        <w:jc w:val="left"/>
      </w:pPr>
      <w:r>
        <w:rPr>
          <w:rFonts w:ascii="Times New Roman"/>
          <w:b/>
          <w:i w:val="false"/>
          <w:color w:val="000000"/>
        </w:rPr>
        <w:t xml:space="preserve">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p>
    <w:bookmarkEnd w:id="87"/>
    <w:bookmarkStart w:name="z367" w:id="88"/>
    <w:p>
      <w:pPr>
        <w:spacing w:after="0"/>
        <w:ind w:left="0"/>
        <w:jc w:val="left"/>
      </w:pPr>
      <w:r>
        <w:rPr>
          <w:rFonts w:ascii="Times New Roman"/>
          <w:b/>
          <w:i w:val="false"/>
          <w:color w:val="000000"/>
        </w:rPr>
        <w:t xml:space="preserve"> I. Общие положения</w:t>
      </w:r>
    </w:p>
    <w:bookmarkEnd w:id="8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Настоящий Регламент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августа 2018 г. № 136 "Об утверждении Правил реализации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w:t>
      </w:r>
    </w:p>
    <w:bookmarkStart w:name="z377" w:id="89"/>
    <w:p>
      <w:pPr>
        <w:spacing w:after="0"/>
        <w:ind w:left="0"/>
        <w:jc w:val="left"/>
      </w:pPr>
      <w:r>
        <w:rPr>
          <w:rFonts w:ascii="Times New Roman"/>
          <w:b/>
          <w:i w:val="false"/>
          <w:color w:val="000000"/>
        </w:rPr>
        <w:t xml:space="preserve"> II. Область применения</w:t>
      </w:r>
    </w:p>
    <w:bookmarkEnd w:id="8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(далее – общий процесс).</w:t>
      </w:r>
      <w:r>
        <w:br/>
      </w:r>
      <w:r>
        <w:rPr>
          <w:rFonts w:ascii="Times New Roman"/>
          <w:b w:val="false"/>
          <w:i w:val="false"/>
          <w:color w:val="000000"/>
          <w:sz w:val="28"/>
        </w:rPr>
        <w:t xml:space="preserve">
      </w:t>
      </w:r>
      <w:r>
        <w:rPr>
          <w:rFonts w:ascii="Times New Roman"/>
          <w:b w:val="false"/>
          <w:i w:val="false"/>
          <w:color w:val="000000"/>
          <w:sz w:val="28"/>
        </w:rPr>
        <w:t>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r>
        <w:br/>
      </w:r>
      <w:r>
        <w:rPr>
          <w:rFonts w:ascii="Times New Roman"/>
          <w:b w:val="false"/>
          <w:i w:val="false"/>
          <w:color w:val="000000"/>
          <w:sz w:val="28"/>
        </w:rPr>
        <w:t xml:space="preserve">
      </w:t>
      </w:r>
      <w:r>
        <w:rPr>
          <w:rFonts w:ascii="Times New Roman"/>
          <w:b w:val="false"/>
          <w:i w:val="false"/>
          <w:color w:val="000000"/>
          <w:sz w:val="28"/>
        </w:rPr>
        <w:t>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r>
        <w:br/>
      </w:r>
      <w:r>
        <w:rPr>
          <w:rFonts w:ascii="Times New Roman"/>
          <w:b w:val="false"/>
          <w:i w:val="false"/>
          <w:color w:val="000000"/>
          <w:sz w:val="28"/>
        </w:rPr>
        <w:t>
</w:t>
      </w:r>
    </w:p>
    <w:bookmarkStart w:name="z381" w:id="90"/>
    <w:p>
      <w:pPr>
        <w:spacing w:after="0"/>
        <w:ind w:left="0"/>
        <w:jc w:val="left"/>
      </w:pPr>
      <w:r>
        <w:rPr>
          <w:rFonts w:ascii="Times New Roman"/>
          <w:b/>
          <w:i w:val="false"/>
          <w:color w:val="000000"/>
        </w:rPr>
        <w:t xml:space="preserve"> III. Основные понятия</w:t>
      </w:r>
    </w:p>
    <w:bookmarkEnd w:id="9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Для целей настоящего Регламента используются понятия, которые означают следующее:</w:t>
      </w:r>
      <w:r>
        <w:br/>
      </w:r>
      <w:r>
        <w:rPr>
          <w:rFonts w:ascii="Times New Roman"/>
          <w:b w:val="false"/>
          <w:i w:val="false"/>
          <w:color w:val="000000"/>
          <w:sz w:val="28"/>
        </w:rPr>
        <w:t xml:space="preserve">
      </w:t>
      </w:r>
      <w:r>
        <w:rPr>
          <w:rFonts w:ascii="Times New Roman"/>
          <w:b w:val="false"/>
          <w:i w:val="false"/>
          <w:color w:val="000000"/>
          <w:sz w:val="28"/>
        </w:rPr>
        <w:t>"авторизация" – предоставление определенному участнику общего процесса прав на выполнение определенных действий;</w:t>
      </w:r>
      <w:r>
        <w:br/>
      </w:r>
      <w:r>
        <w:rPr>
          <w:rFonts w:ascii="Times New Roman"/>
          <w:b w:val="false"/>
          <w:i w:val="false"/>
          <w:color w:val="000000"/>
          <w:sz w:val="28"/>
        </w:rPr>
        <w:t xml:space="preserve">
      </w:t>
      </w:r>
      <w:r>
        <w:rPr>
          <w:rFonts w:ascii="Times New Roman"/>
          <w:b w:val="false"/>
          <w:i w:val="false"/>
          <w:color w:val="000000"/>
          <w:sz w:val="28"/>
        </w:rPr>
        <w:t>"заинтересованный орган государства – члена Союза" – государственный орган (организация) государства – члена Союза, определенный в соответствии с правом Союза как орган, которым при осуществлении информационного взаимодействия в рамках общего процесса могут быть получены электронные документы, и (или) сведения о документах, и (или) сведения из документов;</w:t>
      </w:r>
      <w:r>
        <w:br/>
      </w:r>
      <w:r>
        <w:rPr>
          <w:rFonts w:ascii="Times New Roman"/>
          <w:b w:val="false"/>
          <w:i w:val="false"/>
          <w:color w:val="000000"/>
          <w:sz w:val="28"/>
        </w:rPr>
        <w:t xml:space="preserve">
      </w:t>
      </w:r>
      <w:r>
        <w:rPr>
          <w:rFonts w:ascii="Times New Roman"/>
          <w:b w:val="false"/>
          <w:i w:val="false"/>
          <w:color w:val="000000"/>
          <w:sz w:val="28"/>
        </w:rPr>
        <w:t>"реквизит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xml:space="preserve">
      </w:t>
      </w:r>
      <w:r>
        <w:rPr>
          <w:rFonts w:ascii="Times New Roman"/>
          <w:b w:val="false"/>
          <w:i w:val="false"/>
          <w:color w:val="000000"/>
          <w:sz w:val="28"/>
        </w:rPr>
        <w:t>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утвержденных Решением Коллегии Евразийской экономической комиссии от 14 января 2020 г. № 10 (далее – Правила информационного взаимодействия).</w:t>
      </w:r>
      <w:r>
        <w:br/>
      </w:r>
      <w:r>
        <w:rPr>
          <w:rFonts w:ascii="Times New Roman"/>
          <w:b w:val="false"/>
          <w:i w:val="false"/>
          <w:color w:val="000000"/>
          <w:sz w:val="28"/>
        </w:rPr>
        <w:t>
</w:t>
      </w:r>
    </w:p>
    <w:bookmarkStart w:name="z388" w:id="91"/>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91"/>
    <w:bookmarkStart w:name="z389" w:id="92"/>
    <w:p>
      <w:pPr>
        <w:spacing w:after="0"/>
        <w:ind w:left="0"/>
        <w:jc w:val="left"/>
      </w:pPr>
      <w:r>
        <w:rPr>
          <w:rFonts w:ascii="Times New Roman"/>
          <w:b/>
          <w:i w:val="false"/>
          <w:color w:val="000000"/>
        </w:rPr>
        <w:t xml:space="preserve"> 1. Участники информационного взаимодействия</w:t>
      </w:r>
    </w:p>
    <w:bookmarkEnd w:id="9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Перечень ролей участников информационного взаимодействия в рамках общего процесса приведен в таблице 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92" w:id="93"/>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665"/>
        <w:gridCol w:w="7934"/>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Владелец сведений</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осуществляет представление сведений о документах из национального информационного ресурса по запросу заинтересованного органа государства – члена Союза</w:t>
            </w: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уполномоченный орган государства – члена Союза (P.DP.01.ACT.001)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Потребитель сведений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осуществляет запрос сведений о документах из национального информационного ресурса</w:t>
            </w: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 государства – члена Союза (P.DP.01.ACT.002)</w:t>
            </w:r>
            <w:r>
              <w:br/>
            </w:r>
            <w:r>
              <w:rPr>
                <w:rFonts w:ascii="Times New Roman"/>
                <w:b w:val="false"/>
                <w:i w:val="false"/>
                <w:color w:val="000000"/>
                <w:sz w:val="20"/>
              </w:rPr>
              <w:t>
</w:t>
            </w:r>
          </w:p>
        </w:tc>
      </w:tr>
    </w:tbl>
    <w:bookmarkStart w:name="z393" w:id="94"/>
    <w:p>
      <w:pPr>
        <w:spacing w:after="0"/>
        <w:ind w:left="0"/>
        <w:jc w:val="left"/>
      </w:pPr>
      <w:r>
        <w:rPr>
          <w:rFonts w:ascii="Times New Roman"/>
          <w:b/>
          <w:i w:val="false"/>
          <w:color w:val="000000"/>
        </w:rPr>
        <w:t xml:space="preserve"> 2. Структура информационного взаимодействия</w:t>
      </w:r>
    </w:p>
    <w:bookmarkEnd w:id="9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 Информационное взаимодействие в рамках общего процесса осуществляется между уполномоченными и заинтересованными органами государств – членов Союза в соответствии с процедурами общего процесса при представлении заинтересованному органу сведений о документе из национального информационного ресурса.</w:t>
      </w:r>
      <w:r>
        <w:br/>
      </w:r>
      <w:r>
        <w:rPr>
          <w:rFonts w:ascii="Times New Roman"/>
          <w:b w:val="false"/>
          <w:i w:val="false"/>
          <w:color w:val="000000"/>
          <w:sz w:val="28"/>
        </w:rPr>
        <w:t xml:space="preserve">
      </w:t>
      </w:r>
      <w:r>
        <w:rPr>
          <w:rFonts w:ascii="Times New Roman"/>
          <w:b w:val="false"/>
          <w:i w:val="false"/>
          <w:color w:val="000000"/>
          <w:sz w:val="28"/>
        </w:rPr>
        <w:t>Структура информационного взаимодействия между уполномоченными и заинтересованными органами государств – членов Союза представлена на рисунке 1.</w:t>
      </w:r>
      <w:r>
        <w:br/>
      </w:r>
      <w:r>
        <w:rPr>
          <w:rFonts w:ascii="Times New Roman"/>
          <w:b w:val="false"/>
          <w:i w:val="false"/>
          <w:color w:val="000000"/>
          <w:sz w:val="28"/>
        </w:rPr>
        <w:t xml:space="preserve">
      </w:t>
      </w:r>
    </w:p>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1. Структура информационного взаимодействия между уполномоченными и заинтересованными органами государств – членов Союза</w:t>
      </w:r>
      <w:r>
        <w:br/>
      </w:r>
      <w:r>
        <w:rPr>
          <w:rFonts w:ascii="Times New Roman"/>
          <w:b w:val="false"/>
          <w:i w:val="false"/>
          <w:color w:val="000000"/>
          <w:sz w:val="28"/>
        </w:rPr>
        <w:t xml:space="preserve">
      </w:t>
      </w:r>
      <w:r>
        <w:rPr>
          <w:rFonts w:ascii="Times New Roman"/>
          <w:b w:val="false"/>
          <w:i w:val="false"/>
          <w:color w:val="000000"/>
          <w:sz w:val="28"/>
        </w:rPr>
        <w:t>8. Информационное взаимодействие между уполномоченными и заинтересованными органами государств – членов Союза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xml:space="preserve">
      </w:t>
      </w:r>
      <w:r>
        <w:rPr>
          <w:rFonts w:ascii="Times New Roman"/>
          <w:b w:val="false"/>
          <w:i w:val="false"/>
          <w:color w:val="000000"/>
          <w:sz w:val="28"/>
        </w:rPr>
        <w:t>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xml:space="preserve">
      </w:t>
      </w:r>
      <w:r>
        <w:rPr>
          <w:rFonts w:ascii="Times New Roman"/>
          <w:b w:val="false"/>
          <w:i w:val="false"/>
          <w:color w:val="000000"/>
          <w:sz w:val="28"/>
        </w:rPr>
        <w:t>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утвержденному Решением Коллегии Евразийской экономической комиссии от 14 января 2020 г. № 10 (далее – Описание форматов и структур электронных документов и сведений).</w:t>
      </w:r>
      <w:r>
        <w:br/>
      </w:r>
      <w:r>
        <w:rPr>
          <w:rFonts w:ascii="Times New Roman"/>
          <w:b w:val="false"/>
          <w:i w:val="false"/>
          <w:color w:val="000000"/>
          <w:sz w:val="28"/>
        </w:rPr>
        <w:t xml:space="preserve">
      </w:t>
      </w:r>
      <w:r>
        <w:rPr>
          <w:rFonts w:ascii="Times New Roman"/>
          <w:b w:val="false"/>
          <w:i w:val="false"/>
          <w:color w:val="000000"/>
          <w:sz w:val="28"/>
        </w:rPr>
        <w:t>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r>
        <w:br/>
      </w:r>
      <w:r>
        <w:rPr>
          <w:rFonts w:ascii="Times New Roman"/>
          <w:b w:val="false"/>
          <w:i w:val="false"/>
          <w:color w:val="000000"/>
          <w:sz w:val="28"/>
        </w:rPr>
        <w:t>
</w:t>
      </w:r>
    </w:p>
    <w:bookmarkStart w:name="z402" w:id="95"/>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9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 Схема выполнения транзакций общего процесса при представлении заинтересованному органу государства – члена Союза сведений о документе из национального информационного ресурса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r>
        <w:br/>
      </w:r>
      <w:r>
        <w:rPr>
          <w:rFonts w:ascii="Times New Roman"/>
          <w:b w:val="false"/>
          <w:i w:val="false"/>
          <w:color w:val="000000"/>
          <w:sz w:val="28"/>
        </w:rPr>
        <w:t xml:space="preserve">
      </w:t>
      </w: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Рис. 2. Схема выполнения транзакций общего процесса при представлении заинтересованному органу государства – члена Союза сведений о документе из национального информационного ресурса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07" w:id="96"/>
    <w:p>
      <w:pPr>
        <w:spacing w:after="0"/>
        <w:ind w:left="0"/>
        <w:jc w:val="left"/>
      </w:pPr>
      <w:r>
        <w:rPr>
          <w:rFonts w:ascii="Times New Roman"/>
          <w:b/>
          <w:i w:val="false"/>
          <w:color w:val="000000"/>
        </w:rPr>
        <w:t xml:space="preserve"> Перечень транзакций общего процесса при представлении заинтересованному органу государства – члена Союза сведений о документе из национального информационного ресурса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2502"/>
        <w:gridCol w:w="2285"/>
        <w:gridCol w:w="2384"/>
        <w:gridCol w:w="2345"/>
        <w:gridCol w:w="2397"/>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о документе из национального информационного ресурса (P.DP.01.PRC.004)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 из национального информационного ресурса (P.DP.01.OPR.010).</w:t>
            </w:r>
            <w:r>
              <w:br/>
            </w:r>
            <w:r>
              <w:rPr>
                <w:rFonts w:ascii="Times New Roman"/>
                <w:b w:val="false"/>
                <w:i w:val="false"/>
                <w:color w:val="000000"/>
                <w:sz w:val="20"/>
              </w:rPr>
              <w:t>
Прием и обработка сведений о документе из национального информационного ресурса (P.DP.01.OPR.012)</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национальный информационный ресурс (P.DP.01.BEN.002): сведения запрошены</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о документе из национального информационного ресурса (P.DP.01.OPR.011)</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национальный информационный ресурс (P.DP.01.BEN.002): сведения отсутствуют.</w:t>
            </w:r>
            <w:r>
              <w:br/>
            </w:r>
            <w:r>
              <w:rPr>
                <w:rFonts w:ascii="Times New Roman"/>
                <w:b w:val="false"/>
                <w:i w:val="false"/>
                <w:color w:val="000000"/>
                <w:sz w:val="20"/>
              </w:rPr>
              <w:t>
Национальный информационный ресурс (P.DP.01.BEN.002): сведения представлены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о документе из национального информационного ресурса (P.DP.01.TRN.004)</w:t>
            </w:r>
            <w:r>
              <w:br/>
            </w:r>
            <w:r>
              <w:rPr>
                <w:rFonts w:ascii="Times New Roman"/>
                <w:b w:val="false"/>
                <w:i w:val="false"/>
                <w:color w:val="000000"/>
                <w:sz w:val="20"/>
              </w:rPr>
              <w:t>
</w:t>
            </w:r>
          </w:p>
        </w:tc>
      </w:tr>
    </w:tbl>
    <w:bookmarkStart w:name="z410" w:id="97"/>
    <w:p>
      <w:pPr>
        <w:spacing w:after="0"/>
        <w:ind w:left="0"/>
        <w:jc w:val="left"/>
      </w:pPr>
      <w:r>
        <w:rPr>
          <w:rFonts w:ascii="Times New Roman"/>
          <w:b/>
          <w:i w:val="false"/>
          <w:color w:val="000000"/>
        </w:rPr>
        <w:t xml:space="preserve"> VI. Описание сообщений общего процесса</w:t>
      </w:r>
    </w:p>
    <w:bookmarkEnd w:id="9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13" w:id="98"/>
    <w:p>
      <w:pPr>
        <w:spacing w:after="0"/>
        <w:ind w:left="0"/>
        <w:jc w:val="left"/>
      </w:pPr>
      <w:r>
        <w:rPr>
          <w:rFonts w:ascii="Times New Roman"/>
          <w:b/>
          <w:i w:val="false"/>
          <w:color w:val="000000"/>
        </w:rPr>
        <w:t xml:space="preserve"> Перечень сообщений общего процесса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4"/>
        <w:gridCol w:w="844"/>
        <w:gridCol w:w="4622"/>
      </w:tblGrid>
      <w:tr>
        <w:trPr>
          <w:trHeight w:val="30" w:hRule="atLeast"/>
        </w:trPr>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r>
              <w:br/>
            </w:r>
            <w:r>
              <w:rPr>
                <w:rFonts w:ascii="Times New Roman"/>
                <w:b w:val="false"/>
                <w:i w:val="false"/>
                <w:color w:val="000000"/>
                <w:sz w:val="20"/>
              </w:rPr>
              <w:t>
</w:t>
            </w:r>
          </w:p>
        </w:tc>
      </w:tr>
      <w:tr>
        <w:trPr>
          <w:trHeight w:val="30" w:hRule="atLeast"/>
        </w:trPr>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уведомление об отсутствии сведений</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уведомление о результате обработки (R.006)</w:t>
            </w:r>
            <w:r>
              <w:br/>
            </w:r>
            <w:r>
              <w:rPr>
                <w:rFonts w:ascii="Times New Roman"/>
                <w:b w:val="false"/>
                <w:i w:val="false"/>
                <w:color w:val="000000"/>
                <w:sz w:val="20"/>
              </w:rPr>
              <w:t>
</w:t>
            </w:r>
          </w:p>
        </w:tc>
      </w:tr>
      <w:tr>
        <w:trPr>
          <w:trHeight w:val="30" w:hRule="atLeast"/>
        </w:trPr>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документа (R.054)</w:t>
            </w:r>
            <w:r>
              <w:br/>
            </w:r>
            <w:r>
              <w:rPr>
                <w:rFonts w:ascii="Times New Roman"/>
                <w:b w:val="false"/>
                <w:i w:val="false"/>
                <w:color w:val="000000"/>
                <w:sz w:val="20"/>
              </w:rPr>
              <w:t>
</w:t>
            </w:r>
          </w:p>
        </w:tc>
      </w:tr>
      <w:tr>
        <w:trPr>
          <w:trHeight w:val="30" w:hRule="atLeast"/>
        </w:trPr>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P.DP.01.MSG.009</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документе</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 (R.004),</w:t>
            </w:r>
            <w:r>
              <w:br/>
            </w:r>
            <w:r>
              <w:rPr>
                <w:rFonts w:ascii="Times New Roman"/>
                <w:b w:val="false"/>
                <w:i w:val="false"/>
                <w:color w:val="000000"/>
                <w:sz w:val="20"/>
              </w:rPr>
              <w:t>
обобщенная структура электронного документа (сведений) (R.010)</w:t>
            </w:r>
            <w:r>
              <w:br/>
            </w:r>
            <w:r>
              <w:rPr>
                <w:rFonts w:ascii="Times New Roman"/>
                <w:b w:val="false"/>
                <w:i w:val="false"/>
                <w:color w:val="000000"/>
                <w:sz w:val="20"/>
              </w:rPr>
              <w:t>
</w:t>
            </w:r>
          </w:p>
        </w:tc>
      </w:tr>
    </w:tbl>
    <w:bookmarkStart w:name="z415" w:id="99"/>
    <w:p>
      <w:pPr>
        <w:spacing w:after="0"/>
        <w:ind w:left="0"/>
        <w:jc w:val="left"/>
      </w:pPr>
      <w:r>
        <w:rPr>
          <w:rFonts w:ascii="Times New Roman"/>
          <w:b/>
          <w:i w:val="false"/>
          <w:color w:val="000000"/>
        </w:rPr>
        <w:t xml:space="preserve"> VII. Описание транзакций общего процесса</w:t>
      </w:r>
    </w:p>
    <w:bookmarkEnd w:id="99"/>
    <w:bookmarkStart w:name="z416" w:id="100"/>
    <w:p>
      <w:pPr>
        <w:spacing w:after="0"/>
        <w:ind w:left="0"/>
        <w:jc w:val="left"/>
      </w:pPr>
      <w:r>
        <w:rPr>
          <w:rFonts w:ascii="Times New Roman"/>
          <w:b/>
          <w:i w:val="false"/>
          <w:color w:val="000000"/>
        </w:rPr>
        <w:t xml:space="preserve"> 1. Транзакция общего процесса "Получение сведений о документе из национального информационного ресурса" (P.DP.01.TRN.004)</w:t>
      </w:r>
    </w:p>
    <w:bookmarkEnd w:id="10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14. Транзакция общего процесса "Получение сведений о документе из национального информационного ресурса" (P.DP.01.TRN.004) выполняется для передачи респондентом инициатору соответствующих сведений по запросу. Схема выполнения указанной транзакции общего процесса представлена на рисунке 3. Параметры транзакции общего процесса приведены в таблице 4.</w:t>
      </w:r>
      <w:r>
        <w:br/>
      </w:r>
      <w:r>
        <w:rPr>
          <w:rFonts w:ascii="Times New Roman"/>
          <w:b w:val="false"/>
          <w:i w:val="false"/>
          <w:color w:val="000000"/>
          <w:sz w:val="28"/>
        </w:rPr>
        <w:t xml:space="preserve">
      </w:t>
      </w:r>
    </w:p>
    <w:p>
      <w:pPr>
        <w:spacing w:after="0"/>
        <w:ind w:left="0"/>
        <w:jc w:val="both"/>
      </w:pPr>
      <w:r>
        <w:drawing>
          <wp:inline distT="0" distB="0" distL="0" distR="0">
            <wp:extent cx="7810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6146800"/>
                    </a:xfrm>
                    <a:prstGeom prst="rect">
                      <a:avLst/>
                    </a:prstGeom>
                  </pic:spPr>
                </pic:pic>
              </a:graphicData>
            </a:graphic>
          </wp:inline>
        </w:drawing>
      </w:r>
    </w:p>
    <w:p>
      <w:pPr>
        <w:spacing w:after="0"/>
        <w:ind w:left="0"/>
        <w:jc w:val="left"/>
      </w:pPr>
      <w:r>
        <w:rPr>
          <w:rFonts w:ascii="Times New Roman"/>
          <w:b w:val="false"/>
          <w:i w:val="false"/>
          <w:color w:val="000000"/>
          <w:sz w:val="28"/>
        </w:rPr>
        <w:t>Рис. 3. Схема выполнения транзакции общего процесса "Получение сведений о документе из национального информационного ресурса" (P.DP.01.TRN.004)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20" w:id="101"/>
    <w:p>
      <w:pPr>
        <w:spacing w:after="0"/>
        <w:ind w:left="0"/>
        <w:jc w:val="left"/>
      </w:pPr>
      <w:r>
        <w:rPr>
          <w:rFonts w:ascii="Times New Roman"/>
          <w:b/>
          <w:i w:val="false"/>
          <w:color w:val="000000"/>
        </w:rPr>
        <w:t xml:space="preserve"> Описание транзакции общего процесса "Получение сведений о документе из национального информационного ресурса" (P.DP.01.TRN.004)</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469"/>
        <w:gridCol w:w="9644"/>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P.DP.01.TRN.004</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получение сведений о документе из национального информационного ресурса</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Шаблон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взаимные обязательства</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Инициирующая роль</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инициатор</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Инициирующая операция</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и получение сведений о документе из национального информационного ресурса</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Реагирующая роль</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респондент</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Принимающая операция</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представление сведений о документе из национального информационного ресурса</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выполнения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национальный информационный ресурс (P.DP.01.BEN.002): сведения отсутствуют</w:t>
            </w:r>
            <w:r>
              <w:br/>
            </w:r>
            <w:r>
              <w:rPr>
                <w:rFonts w:ascii="Times New Roman"/>
                <w:b w:val="false"/>
                <w:i w:val="false"/>
                <w:color w:val="000000"/>
                <w:sz w:val="20"/>
              </w:rPr>
              <w:t>
национальный информационный ресурс (P.DP.01.BEN.002): сведения представлены</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Параметры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для подтверждения получения</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подтверждения принятия в обработку</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время ожидания ответа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авторизации</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повторов</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Сообщения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инициирующее сообщение</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сведений о документе (P.DP.01.MSG.008)</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ответное сообщение</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документах (P.DP.01.MSG.009)</w:t>
            </w:r>
            <w:r>
              <w:br/>
            </w:r>
            <w:r>
              <w:rPr>
                <w:rFonts w:ascii="Times New Roman"/>
                <w:b w:val="false"/>
                <w:i w:val="false"/>
                <w:color w:val="000000"/>
                <w:sz w:val="20"/>
              </w:rPr>
              <w:t>
уведомление об отсутствии сведений (P.DP.01.MSG.005)</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Параметры сообщений транзакции общего процесса:</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признак ЭЦП</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передача электронного документа с некорректной ЭЦП</w:t>
            </w:r>
            <w:r>
              <w:br/>
            </w:r>
            <w:r>
              <w:rPr>
                <w:rFonts w:ascii="Times New Roman"/>
                <w:b w:val="false"/>
                <w:i w:val="false"/>
                <w:color w:val="000000"/>
                <w:sz w:val="20"/>
              </w:rPr>
              <w:t>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нет</w:t>
            </w:r>
            <w:r>
              <w:br/>
            </w:r>
            <w:r>
              <w:rPr>
                <w:rFonts w:ascii="Times New Roman"/>
                <w:b w:val="false"/>
                <w:i w:val="false"/>
                <w:color w:val="000000"/>
                <w:sz w:val="20"/>
              </w:rPr>
              <w:t>
</w:t>
            </w:r>
          </w:p>
        </w:tc>
      </w:tr>
    </w:tbl>
    <w:bookmarkStart w:name="z423" w:id="102"/>
    <w:p>
      <w:pPr>
        <w:spacing w:after="0"/>
        <w:ind w:left="0"/>
        <w:jc w:val="left"/>
      </w:pPr>
      <w:r>
        <w:rPr>
          <w:rFonts w:ascii="Times New Roman"/>
          <w:b/>
          <w:i w:val="false"/>
          <w:color w:val="000000"/>
        </w:rPr>
        <w:t xml:space="preserve"> VIII. Порядок действий в нештатных ситуациях</w:t>
      </w:r>
    </w:p>
    <w:bookmarkEnd w:id="10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15.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а также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Общие рекомендации по разрешению нештатной ситуации приведены в таблице 5.</w:t>
      </w:r>
      <w:r>
        <w:br/>
      </w:r>
      <w:r>
        <w:rPr>
          <w:rFonts w:ascii="Times New Roman"/>
          <w:b w:val="false"/>
          <w:i w:val="false"/>
          <w:color w:val="000000"/>
          <w:sz w:val="28"/>
        </w:rPr>
        <w:t xml:space="preserve">
      </w:t>
      </w:r>
      <w:r>
        <w:rPr>
          <w:rFonts w:ascii="Times New Roman"/>
          <w:b w:val="false"/>
          <w:i w:val="false"/>
          <w:color w:val="000000"/>
          <w:sz w:val="28"/>
        </w:rPr>
        <w:t>16. Уполномоченный орган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принимает все необходимые меры для устранения выявленной ошибки. В случае если несоответствий не выявлено, уполномоченный орган направляет сообщение с описанием этой нештатной ситуации в службу поддержки интегрированной информационной системы.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27" w:id="103"/>
    <w:p>
      <w:pPr>
        <w:spacing w:after="0"/>
        <w:ind w:left="0"/>
        <w:jc w:val="left"/>
      </w:pPr>
      <w:r>
        <w:rPr>
          <w:rFonts w:ascii="Times New Roman"/>
          <w:b/>
          <w:i w:val="false"/>
          <w:color w:val="000000"/>
        </w:rPr>
        <w:t xml:space="preserve"> Действия в нештатных ситуациях</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1943"/>
        <w:gridCol w:w="3392"/>
        <w:gridCol w:w="4356"/>
      </w:tblGrid>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действий при возникновении нештатной ситуации</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P.EXC.002</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P.EXC.004</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инициатор транзакции общего процесса получил уведомление об ошибке</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синхронизированы справочники и классификаторы или не обновлены XML-схемы электронных документов (сведений)</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 Если справочники </w:t>
            </w:r>
            <w:r>
              <w:br/>
            </w:r>
            <w:r>
              <w:rPr>
                <w:rFonts w:ascii="Times New Roman"/>
                <w:b w:val="false"/>
                <w:i w:val="false"/>
                <w:color w:val="000000"/>
                <w:sz w:val="20"/>
              </w:rPr>
              <w:t>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r>
              <w:br/>
            </w:r>
            <w:r>
              <w:rPr>
                <w:rFonts w:ascii="Times New Roman"/>
                <w:b w:val="false"/>
                <w:i w:val="false"/>
                <w:color w:val="000000"/>
                <w:sz w:val="20"/>
              </w:rPr>
              <w:t>
</w:t>
            </w:r>
          </w:p>
        </w:tc>
      </w:tr>
    </w:tbl>
    <w:bookmarkStart w:name="z428" w:id="104"/>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0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17. Требования к заполнению реквизитов электронных документов (сведений) "Запрос документа" (R.054), передаваемых в сообщении "Запрос сведений о документе" (P.DP.01.MSG.008), приведены в таблице 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31" w:id="105"/>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"Запрос документа" (R.054), передаваемых в сообщении "Запрос сведений о документе" (P.DP.01.MSG.008)</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1947"/>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"Идентификатор информационного объекта общего процесса" (csdo:InformationResourceId) должен быть заполнен значением из общего перечня источников информации в соответствии с шаблоном "ZZXXXXXXX", где:</w:t>
            </w:r>
            <w:r>
              <w:br/>
            </w:r>
            <w:r>
              <w:rPr>
                <w:rFonts w:ascii="Times New Roman"/>
                <w:b w:val="false"/>
                <w:i w:val="false"/>
                <w:color w:val="000000"/>
                <w:sz w:val="20"/>
              </w:rPr>
              <w:t>
</w:t>
            </w:r>
            <w:r>
              <w:rPr>
                <w:rFonts w:ascii="Times New Roman"/>
                <w:b w:val="false"/>
                <w:i w:val="false"/>
                <w:color w:val="000000"/>
                <w:sz w:val="20"/>
              </w:rPr>
              <w:t>ZZ – 2-значный буквенный код государства-члена в соответствии с классификатором стран мира;</w:t>
            </w:r>
            <w:r>
              <w:br/>
            </w:r>
            <w:r>
              <w:rPr>
                <w:rFonts w:ascii="Times New Roman"/>
                <w:b w:val="false"/>
                <w:i w:val="false"/>
                <w:color w:val="000000"/>
                <w:sz w:val="20"/>
              </w:rPr>
              <w:t>
XXXXXXX – номер информационного ресурса в общем перечне источников информации</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"Код вида запроса документа" (csdo:DocRequestKindCode) должен принимать одно из следующих значений:</w:t>
            </w:r>
            <w:r>
              <w:br/>
            </w:r>
            <w:r>
              <w:rPr>
                <w:rFonts w:ascii="Times New Roman"/>
                <w:b w:val="false"/>
                <w:i w:val="false"/>
                <w:color w:val="000000"/>
                <w:sz w:val="20"/>
              </w:rPr>
              <w:t>
</w:t>
            </w:r>
            <w:r>
              <w:rPr>
                <w:rFonts w:ascii="Times New Roman"/>
                <w:b w:val="false"/>
                <w:i w:val="false"/>
                <w:color w:val="000000"/>
                <w:sz w:val="20"/>
              </w:rPr>
              <w:t>"01" – запрос документа в текущем статусе;</w:t>
            </w:r>
            <w:r>
              <w:br/>
            </w:r>
            <w:r>
              <w:rPr>
                <w:rFonts w:ascii="Times New Roman"/>
                <w:b w:val="false"/>
                <w:i w:val="false"/>
                <w:color w:val="000000"/>
                <w:sz w:val="20"/>
              </w:rPr>
              <w:t>
"02" – запрос документа с учетом изменения статуса</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"Идентификатор уполномоченного органа государства-члена" (csdo:AuthorityId) в составе сложного реквизита "Уполномоченный орган государства-члена" (ccdo:UnifiedAuthorityDetails) должен быть заполнен</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"Код таможенного органа" (csdo:CustomsOfficeCode) должен быть заполнен</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"Документ" (ccdo:DocContentDetails)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"Код страны" (csdo:UnifiedCountryCode);</w:t>
            </w:r>
            <w:r>
              <w:br/>
            </w:r>
            <w:r>
              <w:rPr>
                <w:rFonts w:ascii="Times New Roman"/>
                <w:b w:val="false"/>
                <w:i w:val="false"/>
                <w:color w:val="000000"/>
                <w:sz w:val="20"/>
              </w:rPr>
              <w:t>
</w:t>
            </w:r>
            <w:r>
              <w:rPr>
                <w:rFonts w:ascii="Times New Roman"/>
                <w:b w:val="false"/>
                <w:i w:val="false"/>
                <w:color w:val="000000"/>
                <w:sz w:val="20"/>
              </w:rPr>
              <w:t>"Код вида документа" (csdo:DocKindCode) или</w:t>
            </w:r>
            <w:r>
              <w:br/>
            </w:r>
            <w:r>
              <w:rPr>
                <w:rFonts w:ascii="Times New Roman"/>
                <w:b w:val="false"/>
                <w:i w:val="false"/>
                <w:color w:val="000000"/>
                <w:sz w:val="20"/>
              </w:rPr>
              <w:t>
</w:t>
            </w:r>
            <w:r>
              <w:rPr>
                <w:rFonts w:ascii="Times New Roman"/>
                <w:b w:val="false"/>
                <w:i w:val="false"/>
                <w:color w:val="000000"/>
                <w:sz w:val="20"/>
              </w:rPr>
              <w:t>"Наименование вида документа" (csdo:DocKindName);</w:t>
            </w:r>
            <w:r>
              <w:br/>
            </w:r>
            <w:r>
              <w:rPr>
                <w:rFonts w:ascii="Times New Roman"/>
                <w:b w:val="false"/>
                <w:i w:val="false"/>
                <w:color w:val="000000"/>
                <w:sz w:val="20"/>
              </w:rPr>
              <w:t>
"Идентификатор уполномоченного органа государства-члена" (csdo:AuthorityId)</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"Документ" (ccdo:DocContentDetails) должен быть заполнен реквизит "Номер документа" (csdo:DocId) или реквизиты "Номер документа" (csdo:DocId) и "Дата документа" (csdo:DocCreationDate)</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"Дата истечения срока действия документа" (csdo:DocValidityDate)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"Наименование документа" (csdo:DocName)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"Срок действия документа" (csdo:DocValidityDuration)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"Наименование уполномоченного органа государства-члена" (csdo:AuthorityName)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"Описание" (csdo:DescriptionText)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"Количество листов" (csdo:PageQuantity) в составе реквизита "Документ" (ccdo:DocContentDetails)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"Документ в бинарном формате" (csdo:DocBinaryText)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"XML-документ" (ccdo:AnyDetails) не заполняется</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где:</w:t>
            </w:r>
            <w:r>
              <w:br/>
            </w:r>
            <w:r>
              <w:rPr>
                <w:rFonts w:ascii="Times New Roman"/>
                <w:b w:val="false"/>
                <w:i w:val="false"/>
                <w:color w:val="000000"/>
                <w:sz w:val="20"/>
              </w:rPr>
              <w:t>
</w:t>
            </w:r>
            <w:r>
              <w:rPr>
                <w:rFonts w:ascii="Times New Roman"/>
                <w:b w:val="false"/>
                <w:i w:val="false"/>
                <w:color w:val="000000"/>
                <w:sz w:val="20"/>
              </w:rPr>
              <w:t>ccc – символы, обозначающие значение миллисекунд;</w:t>
            </w:r>
            <w:r>
              <w:br/>
            </w:r>
            <w:r>
              <w:rPr>
                <w:rFonts w:ascii="Times New Roman"/>
                <w:b w:val="false"/>
                <w:i w:val="false"/>
                <w:color w:val="000000"/>
                <w:sz w:val="20"/>
              </w:rPr>
              <w:t>
Z – фиксированный символ, обозначающий формат представления времени в соответствии со Всемирным временем (UTC)</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"Документ" (ccdo:DocContentDetails) значение реквизита "Дата документа" (csdo:DocCreationDate) должно приводиться в соответствии с шаблоном: YYYY-MM-DD</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18. Требования к заполнению реквизитов электронных документов (сведений) "Обобщенная структура электронного документа (сведений)" (R.010), передаваемых в сообщении "Сведения о документах" (P.DP.01.MSG.009), приведены в таблице 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444" w:id="106"/>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"Обобщенная структура электронного документа (сведений)" (R.010), передаваемых в сообщении "Сведения о документе" (P.DP.01.MSG.009)</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98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электронный документ (сведения) "Обобщенная структура электронного документа (сведений)" (R.010) должен выключать в себя хотя бы один экземпляр электронного документа (сведений) "Документ" (R.004)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должны быть заполнены следующие реквизиты:</w:t>
            </w:r>
            <w:r>
              <w:br/>
            </w:r>
            <w:r>
              <w:rPr>
                <w:rFonts w:ascii="Times New Roman"/>
                <w:b w:val="false"/>
                <w:i w:val="false"/>
                <w:color w:val="000000"/>
                <w:sz w:val="20"/>
              </w:rPr>
              <w:t>
</w:t>
            </w:r>
            <w:r>
              <w:rPr>
                <w:rFonts w:ascii="Times New Roman"/>
                <w:b w:val="false"/>
                <w:i w:val="false"/>
                <w:color w:val="000000"/>
                <w:sz w:val="20"/>
              </w:rPr>
              <w:t>"Код страны" (csdo:UnifiedCountryCode);</w:t>
            </w:r>
            <w:r>
              <w:br/>
            </w:r>
            <w:r>
              <w:rPr>
                <w:rFonts w:ascii="Times New Roman"/>
                <w:b w:val="false"/>
                <w:i w:val="false"/>
                <w:color w:val="000000"/>
                <w:sz w:val="20"/>
              </w:rPr>
              <w:t>
</w:t>
            </w:r>
            <w:r>
              <w:rPr>
                <w:rFonts w:ascii="Times New Roman"/>
                <w:b w:val="false"/>
                <w:i w:val="false"/>
                <w:color w:val="000000"/>
                <w:sz w:val="20"/>
              </w:rPr>
              <w:t>"Код вида документа" (csdo:DocKindCode);</w:t>
            </w:r>
            <w:r>
              <w:br/>
            </w:r>
            <w:r>
              <w:rPr>
                <w:rFonts w:ascii="Times New Roman"/>
                <w:b w:val="false"/>
                <w:i w:val="false"/>
                <w:color w:val="000000"/>
                <w:sz w:val="20"/>
              </w:rPr>
              <w:t>
</w:t>
            </w:r>
            <w:r>
              <w:rPr>
                <w:rFonts w:ascii="Times New Roman"/>
                <w:b w:val="false"/>
                <w:i w:val="false"/>
                <w:color w:val="000000"/>
                <w:sz w:val="20"/>
              </w:rPr>
              <w:t>"Наименование документа" (csdo:DocName);</w:t>
            </w:r>
            <w:r>
              <w:br/>
            </w:r>
            <w:r>
              <w:rPr>
                <w:rFonts w:ascii="Times New Roman"/>
                <w:b w:val="false"/>
                <w:i w:val="false"/>
                <w:color w:val="000000"/>
                <w:sz w:val="20"/>
              </w:rPr>
              <w:t>
</w:t>
            </w:r>
            <w:r>
              <w:rPr>
                <w:rFonts w:ascii="Times New Roman"/>
                <w:b w:val="false"/>
                <w:i w:val="false"/>
                <w:color w:val="000000"/>
                <w:sz w:val="20"/>
              </w:rPr>
              <w:t>"Номер документа" (csdo:DocId);</w:t>
            </w:r>
            <w:r>
              <w:br/>
            </w:r>
            <w:r>
              <w:rPr>
                <w:rFonts w:ascii="Times New Roman"/>
                <w:b w:val="false"/>
                <w:i w:val="false"/>
                <w:color w:val="000000"/>
                <w:sz w:val="20"/>
              </w:rPr>
              <w:t>
</w:t>
            </w:r>
            <w:r>
              <w:rPr>
                <w:rFonts w:ascii="Times New Roman"/>
                <w:b w:val="false"/>
                <w:i w:val="false"/>
                <w:color w:val="000000"/>
                <w:sz w:val="20"/>
              </w:rPr>
              <w:t>"Идентификатор уполномоченного органа государства-члена" (csdo:AuthorityId);</w:t>
            </w:r>
            <w:r>
              <w:br/>
            </w:r>
            <w:r>
              <w:rPr>
                <w:rFonts w:ascii="Times New Roman"/>
                <w:b w:val="false"/>
                <w:i w:val="false"/>
                <w:color w:val="000000"/>
                <w:sz w:val="20"/>
              </w:rPr>
              <w:t>
"Наименование уполномоченного органа государства-члена" (csdo:AuthorityName)</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реквизит "Статус" (ccdo:StatusV2Details) должен быть заполнен</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значения реквизитов "Код страны" (csdo:UnifiedCountryCode), "Код вида документа" (csdo:DocKindCode), "Наименование вида документа" (csdo:DocKindName), "Идентификатор уполномоченного органа государства-члена" (csdo:AuthorityId), "Номер документа" (csdo:DocId) и "Дата документа" (csdo:DocCreationDate) должны принимать значения аналогичных реквизитов в сообщении "Запрос сведений о документе" (P.DP.01.MSG.008) в рамках одного и того же экземпляра транзакции</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"Статус" (ccdo:StatusV2Details) должны быть заполнены реквизиты "Дата" (csdo:EventDate) и "Код статуса" (csdo:StatusCode)</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должен быть заполнен реквизит "XML-документ" (ccdo:AnyDetails) либо "Документ в бинарном формате" (csdo:DocBinaryText)</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"XML-документ" (ccdo: Any Details) может быть вложен только один экземпляр XML-документа</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объем содержимого реквизита "Документ в бинарном формате" (csdo:DocBinaryText) может быть не более 5 МБ</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где:</w:t>
            </w:r>
            <w:r>
              <w:br/>
            </w:r>
            <w:r>
              <w:rPr>
                <w:rFonts w:ascii="Times New Roman"/>
                <w:b w:val="false"/>
                <w:i w:val="false"/>
                <w:color w:val="000000"/>
                <w:sz w:val="20"/>
              </w:rPr>
              <w:t>
</w:t>
            </w:r>
            <w:r>
              <w:rPr>
                <w:rFonts w:ascii="Times New Roman"/>
                <w:b w:val="false"/>
                <w:i w:val="false"/>
                <w:color w:val="000000"/>
                <w:sz w:val="20"/>
              </w:rPr>
              <w:t>ccc – символы, обозначающие значение миллисекунд;</w:t>
            </w:r>
            <w:r>
              <w:br/>
            </w:r>
            <w:r>
              <w:rPr>
                <w:rFonts w:ascii="Times New Roman"/>
                <w:b w:val="false"/>
                <w:i w:val="false"/>
                <w:color w:val="000000"/>
                <w:sz w:val="20"/>
              </w:rPr>
              <w:t>
Z – фиксированный символ, обозначающий формат представления времени в соответствии со Всемирным временем (UTC)</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значение реквизита "Дата документа" (csdo:DocCreationDate)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значение реквизита "Дата истечения срока действия документа" (csdo:DocValidityDate)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значение реквизита "Дата" (csdo:EventDate)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электронном документе (сведениях) "Документ" (R.004) в составе реквизита "Документ" (ccdo:DocContentDetails) значение реквизита "Дата начала срока действия документа" (csdo:DocStartDate) должно приводиться в соответствии с шаблоном: YYYY-MM-DD</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"Идентификатор информационного объекта общего процесса" (csdo:InformationResourceId) должен быть заполнен значением аналогичного реквизита в сообщении "Запрос сведений о документе" (P.DP.01.MSG.008) в рамках одного и того же экземпляра транзакции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19. Требования к заполнению реквизитов электронных документов (сведений) "Уведомление о результате обработки" (R.006), передаваемых в сообщении "Уведомление об отсутствии сведений" (P.DP.01.MSG.005), приведены в таблице 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455" w:id="107"/>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"Уведомление о результате обработки" (R.006), передаваемых в сообщении "Уведомление об отсутствии сведений" (P.DP.01.MSG.005)</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r>
              <w:br/>
            </w:r>
            <w:r>
              <w:rPr>
                <w:rFonts w:ascii="Times New Roman"/>
                <w:b w:val="false"/>
                <w:i w:val="false"/>
                <w:color w:val="000000"/>
                <w:sz w:val="20"/>
              </w:rPr>
              <w:t>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реквизит "Код результата обработки" (csdo:ProcessingResultV2Code) должен принимать значение:</w:t>
            </w:r>
            <w:r>
              <w:br/>
            </w:r>
            <w:r>
              <w:rPr>
                <w:rFonts w:ascii="Times New Roman"/>
                <w:b w:val="false"/>
                <w:i w:val="false"/>
                <w:color w:val="000000"/>
                <w:sz w:val="20"/>
              </w:rPr>
              <w:t>
"1" – сведения отсутствуют</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где:</w:t>
            </w:r>
            <w:r>
              <w:br/>
            </w:r>
            <w:r>
              <w:rPr>
                <w:rFonts w:ascii="Times New Roman"/>
                <w:b w:val="false"/>
                <w:i w:val="false"/>
                <w:color w:val="000000"/>
                <w:sz w:val="20"/>
              </w:rPr>
              <w:t>
</w:t>
            </w:r>
            <w:r>
              <w:rPr>
                <w:rFonts w:ascii="Times New Roman"/>
                <w:b w:val="false"/>
                <w:i w:val="false"/>
                <w:color w:val="000000"/>
                <w:sz w:val="20"/>
              </w:rPr>
              <w:t>ccc – символы, обозначающие значение миллисекунд;</w:t>
            </w:r>
            <w:r>
              <w:br/>
            </w:r>
            <w:r>
              <w:rPr>
                <w:rFonts w:ascii="Times New Roman"/>
                <w:b w:val="false"/>
                <w:i w:val="false"/>
                <w:color w:val="000000"/>
                <w:sz w:val="20"/>
              </w:rPr>
              <w:t>
Z – фиксированный символ, обозначающий формат представления времени в соответствии со Всемирным временем (UTC)</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января 2020 г. № 10</w:t>
            </w:r>
          </w:p>
        </w:tc>
      </w:tr>
    </w:tbl>
    <w:bookmarkStart w:name="z460" w:id="108"/>
    <w:p>
      <w:pPr>
        <w:spacing w:after="0"/>
        <w:ind w:left="0"/>
        <w:jc w:val="left"/>
      </w:pPr>
      <w:r>
        <w:rPr>
          <w:rFonts w:ascii="Times New Roman"/>
          <w:b/>
          <w:i w:val="false"/>
          <w:color w:val="000000"/>
        </w:rPr>
        <w:t xml:space="preserve"> Описание</w:t>
      </w:r>
    </w:p>
    <w:bookmarkEnd w:id="108"/>
    <w:bookmarkStart w:name="z461" w:id="109"/>
    <w:p>
      <w:pPr>
        <w:spacing w:after="0"/>
        <w:ind w:left="0"/>
        <w:jc w:val="left"/>
      </w:pPr>
      <w:r>
        <w:rPr>
          <w:rFonts w:ascii="Times New Roman"/>
          <w:b/>
          <w:i w:val="false"/>
          <w:color w:val="000000"/>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p>
    <w:bookmarkEnd w:id="109"/>
    <w:bookmarkStart w:name="z462" w:id="110"/>
    <w:p>
      <w:pPr>
        <w:spacing w:after="0"/>
        <w:ind w:left="0"/>
        <w:jc w:val="left"/>
      </w:pPr>
      <w:r>
        <w:rPr>
          <w:rFonts w:ascii="Times New Roman"/>
          <w:b/>
          <w:i w:val="false"/>
          <w:color w:val="000000"/>
        </w:rPr>
        <w:t xml:space="preserve"> I. Общие положения</w:t>
      </w:r>
    </w:p>
    <w:bookmarkEnd w:id="1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Настоящее Описание разработано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26 декабря 2017 г. № 190 "Об утверждении Положения о модели данных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августа 2018 г. № 136 "Об утверждении Правил реализации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w:t>
      </w:r>
    </w:p>
    <w:bookmarkStart w:name="z473" w:id="111"/>
    <w:p>
      <w:pPr>
        <w:spacing w:after="0"/>
        <w:ind w:left="0"/>
        <w:jc w:val="left"/>
      </w:pPr>
      <w:r>
        <w:rPr>
          <w:rFonts w:ascii="Times New Roman"/>
          <w:b/>
          <w:i w:val="false"/>
          <w:color w:val="000000"/>
        </w:rPr>
        <w:t xml:space="preserve"> II. Область применения</w:t>
      </w:r>
    </w:p>
    <w:bookmarkEnd w:id="1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(далее – общий процесс).</w:t>
      </w:r>
      <w:r>
        <w:br/>
      </w:r>
      <w:r>
        <w:rPr>
          <w:rFonts w:ascii="Times New Roman"/>
          <w:b w:val="false"/>
          <w:i w:val="false"/>
          <w:color w:val="000000"/>
          <w:sz w:val="28"/>
        </w:rPr>
        <w:t xml:space="preserve">
      </w:t>
      </w:r>
      <w:r>
        <w:rPr>
          <w:rFonts w:ascii="Times New Roman"/>
          <w:b w:val="false"/>
          <w:i w:val="false"/>
          <w:color w:val="000000"/>
          <w:sz w:val="28"/>
        </w:rPr>
        <w:t>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Союза (далее – интегрированная система).</w:t>
      </w:r>
      <w:r>
        <w:br/>
      </w:r>
      <w:r>
        <w:rPr>
          <w:rFonts w:ascii="Times New Roman"/>
          <w:b w:val="false"/>
          <w:i w:val="false"/>
          <w:color w:val="000000"/>
          <w:sz w:val="28"/>
        </w:rPr>
        <w:t xml:space="preserve">
      </w:t>
      </w:r>
      <w:r>
        <w:rPr>
          <w:rFonts w:ascii="Times New Roman"/>
          <w:b w:val="false"/>
          <w:i w:val="false"/>
          <w:color w:val="000000"/>
          <w:sz w:val="28"/>
        </w:rPr>
        <w:t>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r>
        <w:br/>
      </w:r>
      <w:r>
        <w:rPr>
          <w:rFonts w:ascii="Times New Roman"/>
          <w:b w:val="false"/>
          <w:i w:val="false"/>
          <w:color w:val="000000"/>
          <w:sz w:val="28"/>
        </w:rPr>
        <w:t xml:space="preserve">
      </w:t>
      </w:r>
      <w:r>
        <w:rPr>
          <w:rFonts w:ascii="Times New Roman"/>
          <w:b w:val="false"/>
          <w:i w:val="false"/>
          <w:color w:val="000000"/>
          <w:sz w:val="28"/>
        </w:rPr>
        <w:t>5. В таблице описывается однозначное соответствие реквизитов электронных документов (сведений) (далее – реквизиты) и элементов модели данных.</w:t>
      </w:r>
      <w:r>
        <w:br/>
      </w:r>
      <w:r>
        <w:rPr>
          <w:rFonts w:ascii="Times New Roman"/>
          <w:b w:val="false"/>
          <w:i w:val="false"/>
          <w:color w:val="000000"/>
          <w:sz w:val="28"/>
        </w:rPr>
        <w:t xml:space="preserve">
      </w:t>
      </w:r>
      <w:r>
        <w:rPr>
          <w:rFonts w:ascii="Times New Roman"/>
          <w:b w:val="false"/>
          <w:i w:val="false"/>
          <w:color w:val="000000"/>
          <w:sz w:val="28"/>
        </w:rPr>
        <w:t>6. В таблице формируются следующие поля (графы):</w:t>
      </w:r>
      <w:r>
        <w:br/>
      </w:r>
      <w:r>
        <w:rPr>
          <w:rFonts w:ascii="Times New Roman"/>
          <w:b w:val="false"/>
          <w:i w:val="false"/>
          <w:color w:val="000000"/>
          <w:sz w:val="28"/>
        </w:rPr>
        <w:t xml:space="preserve">
      </w:t>
      </w:r>
      <w:r>
        <w:rPr>
          <w:rFonts w:ascii="Times New Roman"/>
          <w:b w:val="false"/>
          <w:i w:val="false"/>
          <w:color w:val="000000"/>
          <w:sz w:val="28"/>
        </w:rPr>
        <w:t>"иерархический номер" – порядковый номер реквизита;</w:t>
      </w:r>
      <w:r>
        <w:br/>
      </w:r>
      <w:r>
        <w:rPr>
          <w:rFonts w:ascii="Times New Roman"/>
          <w:b w:val="false"/>
          <w:i w:val="false"/>
          <w:color w:val="000000"/>
          <w:sz w:val="28"/>
        </w:rPr>
        <w:t xml:space="preserve">
      </w:t>
      </w:r>
      <w:r>
        <w:rPr>
          <w:rFonts w:ascii="Times New Roman"/>
          <w:b w:val="false"/>
          <w:i w:val="false"/>
          <w:color w:val="000000"/>
          <w:sz w:val="28"/>
        </w:rPr>
        <w:t>"имя реквизита" – устоявшееся или официальное словесное обозначение реквизита;</w:t>
      </w:r>
      <w:r>
        <w:br/>
      </w:r>
      <w:r>
        <w:rPr>
          <w:rFonts w:ascii="Times New Roman"/>
          <w:b w:val="false"/>
          <w:i w:val="false"/>
          <w:color w:val="000000"/>
          <w:sz w:val="28"/>
        </w:rPr>
        <w:t xml:space="preserve">
      </w:t>
      </w:r>
      <w:r>
        <w:rPr>
          <w:rFonts w:ascii="Times New Roman"/>
          <w:b w:val="false"/>
          <w:i w:val="false"/>
          <w:color w:val="000000"/>
          <w:sz w:val="28"/>
        </w:rPr>
        <w:t>"описание реквизита" – текст, поясняющий смысл (семантику) реквизита;</w:t>
      </w:r>
      <w:r>
        <w:br/>
      </w:r>
      <w:r>
        <w:rPr>
          <w:rFonts w:ascii="Times New Roman"/>
          <w:b w:val="false"/>
          <w:i w:val="false"/>
          <w:color w:val="000000"/>
          <w:sz w:val="28"/>
        </w:rPr>
        <w:t xml:space="preserve">
      </w:t>
      </w:r>
      <w:r>
        <w:rPr>
          <w:rFonts w:ascii="Times New Roman"/>
          <w:b w:val="false"/>
          <w:i w:val="false"/>
          <w:color w:val="000000"/>
          <w:sz w:val="28"/>
        </w:rPr>
        <w:t>"идентификатор" – идентификатор элемента данных в модели данных, соответствующего реквизиту;</w:t>
      </w:r>
      <w:r>
        <w:br/>
      </w:r>
      <w:r>
        <w:rPr>
          <w:rFonts w:ascii="Times New Roman"/>
          <w:b w:val="false"/>
          <w:i w:val="false"/>
          <w:color w:val="000000"/>
          <w:sz w:val="28"/>
        </w:rPr>
        <w:t xml:space="preserve">
      </w:t>
      </w:r>
      <w:r>
        <w:rPr>
          <w:rFonts w:ascii="Times New Roman"/>
          <w:b w:val="false"/>
          <w:i w:val="false"/>
          <w:color w:val="000000"/>
          <w:sz w:val="28"/>
        </w:rPr>
        <w:t>"область значений" – словесное описание возможных значений реквизита;</w:t>
      </w:r>
      <w:r>
        <w:br/>
      </w:r>
      <w:r>
        <w:rPr>
          <w:rFonts w:ascii="Times New Roman"/>
          <w:b w:val="false"/>
          <w:i w:val="false"/>
          <w:color w:val="000000"/>
          <w:sz w:val="28"/>
        </w:rPr>
        <w:t xml:space="preserve">
      </w:t>
      </w:r>
      <w:r>
        <w:rPr>
          <w:rFonts w:ascii="Times New Roman"/>
          <w:b w:val="false"/>
          <w:i w:val="false"/>
          <w:color w:val="000000"/>
          <w:sz w:val="28"/>
        </w:rPr>
        <w:t>"мн." – множественность реквизитов: обязательность (опциональность) и количество возможных повторений реквизита.</w:t>
      </w:r>
      <w:r>
        <w:br/>
      </w:r>
      <w:r>
        <w:rPr>
          <w:rFonts w:ascii="Times New Roman"/>
          <w:b w:val="false"/>
          <w:i w:val="false"/>
          <w:color w:val="000000"/>
          <w:sz w:val="28"/>
        </w:rPr>
        <w:t xml:space="preserve">
      </w:t>
      </w:r>
      <w:r>
        <w:rPr>
          <w:rFonts w:ascii="Times New Roman"/>
          <w:b w:val="false"/>
          <w:i w:val="false"/>
          <w:color w:val="000000"/>
          <w:sz w:val="28"/>
        </w:rPr>
        <w:t>7. Для указания множественности реквизитов используются следующие обозначения:</w:t>
      </w:r>
      <w:r>
        <w:br/>
      </w:r>
      <w:r>
        <w:rPr>
          <w:rFonts w:ascii="Times New Roman"/>
          <w:b w:val="false"/>
          <w:i w:val="false"/>
          <w:color w:val="000000"/>
          <w:sz w:val="28"/>
        </w:rPr>
        <w:t xml:space="preserve">
      </w:t>
      </w:r>
      <w:r>
        <w:rPr>
          <w:rFonts w:ascii="Times New Roman"/>
          <w:b w:val="false"/>
          <w:i w:val="false"/>
          <w:color w:val="000000"/>
          <w:sz w:val="28"/>
        </w:rPr>
        <w:t>1 – реквизит обязателен, повторения не допускаются;</w:t>
      </w:r>
      <w:r>
        <w:br/>
      </w:r>
      <w:r>
        <w:rPr>
          <w:rFonts w:ascii="Times New Roman"/>
          <w:b w:val="false"/>
          <w:i w:val="false"/>
          <w:color w:val="000000"/>
          <w:sz w:val="28"/>
        </w:rPr>
        <w:t xml:space="preserve">
      </w:t>
      </w:r>
      <w:r>
        <w:rPr>
          <w:rFonts w:ascii="Times New Roman"/>
          <w:b w:val="false"/>
          <w:i w:val="false"/>
          <w:color w:val="000000"/>
          <w:sz w:val="28"/>
        </w:rPr>
        <w:t>n – реквизит обязателен, должен повторяться n раз (n &gt; 1);</w:t>
      </w:r>
      <w:r>
        <w:br/>
      </w:r>
      <w:r>
        <w:rPr>
          <w:rFonts w:ascii="Times New Roman"/>
          <w:b w:val="false"/>
          <w:i w:val="false"/>
          <w:color w:val="000000"/>
          <w:sz w:val="28"/>
        </w:rPr>
        <w:t xml:space="preserve">
      </w:t>
      </w:r>
      <w:r>
        <w:rPr>
          <w:rFonts w:ascii="Times New Roman"/>
          <w:b w:val="false"/>
          <w:i w:val="false"/>
          <w:color w:val="000000"/>
          <w:sz w:val="28"/>
        </w:rPr>
        <w:t>1..* – реквизит обязателен, может повторяться без ограничений;</w:t>
      </w:r>
      <w:r>
        <w:br/>
      </w:r>
      <w:r>
        <w:rPr>
          <w:rFonts w:ascii="Times New Roman"/>
          <w:b w:val="false"/>
          <w:i w:val="false"/>
          <w:color w:val="000000"/>
          <w:sz w:val="28"/>
        </w:rPr>
        <w:t xml:space="preserve">
      </w:t>
      </w:r>
      <w:r>
        <w:rPr>
          <w:rFonts w:ascii="Times New Roman"/>
          <w:b w:val="false"/>
          <w:i w:val="false"/>
          <w:color w:val="000000"/>
          <w:sz w:val="28"/>
        </w:rPr>
        <w:t xml:space="preserve">n..* – реквизит обязателен, должен повторяться не менее n раз </w:t>
      </w:r>
      <w:r>
        <w:br/>
      </w:r>
      <w:r>
        <w:rPr>
          <w:rFonts w:ascii="Times New Roman"/>
          <w:b w:val="false"/>
          <w:i w:val="false"/>
          <w:color w:val="000000"/>
          <w:sz w:val="28"/>
        </w:rPr>
        <w:t>(n &gt; 1);</w:t>
      </w:r>
      <w:r>
        <w:br/>
      </w:r>
      <w:r>
        <w:rPr>
          <w:rFonts w:ascii="Times New Roman"/>
          <w:b w:val="false"/>
          <w:i w:val="false"/>
          <w:color w:val="000000"/>
          <w:sz w:val="28"/>
        </w:rPr>
        <w:t xml:space="preserve">
      </w:t>
      </w:r>
      <w:r>
        <w:rPr>
          <w:rFonts w:ascii="Times New Roman"/>
          <w:b w:val="false"/>
          <w:i w:val="false"/>
          <w:color w:val="000000"/>
          <w:sz w:val="28"/>
        </w:rPr>
        <w:t xml:space="preserve">n..m – реквизит обязателен, должен повторяться не менее n раз </w:t>
      </w:r>
      <w:r>
        <w:br/>
      </w:r>
      <w:r>
        <w:rPr>
          <w:rFonts w:ascii="Times New Roman"/>
          <w:b w:val="false"/>
          <w:i w:val="false"/>
          <w:color w:val="000000"/>
          <w:sz w:val="28"/>
        </w:rPr>
        <w:t>и не более m раз (n &gt; 1, m &gt; n);</w:t>
      </w:r>
      <w:r>
        <w:br/>
      </w:r>
      <w:r>
        <w:rPr>
          <w:rFonts w:ascii="Times New Roman"/>
          <w:b w:val="false"/>
          <w:i w:val="false"/>
          <w:color w:val="000000"/>
          <w:sz w:val="28"/>
        </w:rPr>
        <w:t xml:space="preserve">
      </w:t>
      </w:r>
      <w:r>
        <w:rPr>
          <w:rFonts w:ascii="Times New Roman"/>
          <w:b w:val="false"/>
          <w:i w:val="false"/>
          <w:color w:val="000000"/>
          <w:sz w:val="28"/>
        </w:rPr>
        <w:t>0..1 – реквизит опционален, повторения не допускаются;</w:t>
      </w:r>
      <w:r>
        <w:br/>
      </w:r>
      <w:r>
        <w:rPr>
          <w:rFonts w:ascii="Times New Roman"/>
          <w:b w:val="false"/>
          <w:i w:val="false"/>
          <w:color w:val="000000"/>
          <w:sz w:val="28"/>
        </w:rPr>
        <w:t xml:space="preserve">
      </w:t>
      </w:r>
      <w:r>
        <w:rPr>
          <w:rFonts w:ascii="Times New Roman"/>
          <w:b w:val="false"/>
          <w:i w:val="false"/>
          <w:color w:val="000000"/>
          <w:sz w:val="28"/>
        </w:rPr>
        <w:t>0..* – реквизит опционален, может повторяться без ограничений;</w:t>
      </w:r>
      <w:r>
        <w:br/>
      </w:r>
      <w:r>
        <w:rPr>
          <w:rFonts w:ascii="Times New Roman"/>
          <w:b w:val="false"/>
          <w:i w:val="false"/>
          <w:color w:val="000000"/>
          <w:sz w:val="28"/>
        </w:rPr>
        <w:t xml:space="preserve">
      </w:t>
      </w:r>
      <w:r>
        <w:rPr>
          <w:rFonts w:ascii="Times New Roman"/>
          <w:b w:val="false"/>
          <w:i w:val="false"/>
          <w:color w:val="000000"/>
          <w:sz w:val="28"/>
        </w:rPr>
        <w:t xml:space="preserve">0..m – реквизит опционален, может повторяться не более m раз </w:t>
      </w:r>
      <w:r>
        <w:br/>
      </w:r>
      <w:r>
        <w:rPr>
          <w:rFonts w:ascii="Times New Roman"/>
          <w:b w:val="false"/>
          <w:i w:val="false"/>
          <w:color w:val="000000"/>
          <w:sz w:val="28"/>
        </w:rPr>
        <w:t>(m &gt; 1).</w:t>
      </w:r>
      <w:r>
        <w:br/>
      </w:r>
      <w:r>
        <w:rPr>
          <w:rFonts w:ascii="Times New Roman"/>
          <w:b w:val="false"/>
          <w:i w:val="false"/>
          <w:color w:val="000000"/>
          <w:sz w:val="28"/>
        </w:rPr>
        <w:t>
</w:t>
      </w:r>
    </w:p>
    <w:bookmarkStart w:name="z494" w:id="112"/>
    <w:p>
      <w:pPr>
        <w:spacing w:after="0"/>
        <w:ind w:left="0"/>
        <w:jc w:val="left"/>
      </w:pPr>
      <w:r>
        <w:rPr>
          <w:rFonts w:ascii="Times New Roman"/>
          <w:b/>
          <w:i w:val="false"/>
          <w:color w:val="000000"/>
        </w:rPr>
        <w:t xml:space="preserve"> III. Основные понятия</w:t>
      </w:r>
    </w:p>
    <w:bookmarkEnd w:id="1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 Для целей настоящего Описания используются понятия, которые означают следующее:</w:t>
      </w:r>
      <w:r>
        <w:br/>
      </w:r>
      <w:r>
        <w:rPr>
          <w:rFonts w:ascii="Times New Roman"/>
          <w:b w:val="false"/>
          <w:i w:val="false"/>
          <w:color w:val="000000"/>
          <w:sz w:val="28"/>
        </w:rPr>
        <w:t xml:space="preserve">
      </w:t>
      </w:r>
      <w:r>
        <w:rPr>
          <w:rFonts w:ascii="Times New Roman"/>
          <w:b w:val="false"/>
          <w:i w:val="false"/>
          <w:color w:val="000000"/>
          <w:sz w:val="28"/>
        </w:rPr>
        <w:t>"реквизит"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xml:space="preserve">
      </w:t>
      </w:r>
      <w:r>
        <w:rPr>
          <w:rFonts w:ascii="Times New Roman"/>
          <w:b w:val="false"/>
          <w:i w:val="false"/>
          <w:color w:val="000000"/>
          <w:sz w:val="28"/>
        </w:rPr>
        <w:t>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утвержденных Решением Коллегии Евразийской экономической комиссии от14 января 2020 г. № 10.</w:t>
      </w:r>
      <w:r>
        <w:br/>
      </w:r>
      <w:r>
        <w:rPr>
          <w:rFonts w:ascii="Times New Roman"/>
          <w:b w:val="false"/>
          <w:i w:val="false"/>
          <w:color w:val="000000"/>
          <w:sz w:val="28"/>
        </w:rPr>
        <w:t xml:space="preserve">
      </w:t>
      </w:r>
      <w:r>
        <w:rPr>
          <w:rFonts w:ascii="Times New Roman"/>
          <w:b w:val="false"/>
          <w:i w:val="false"/>
          <w:color w:val="000000"/>
          <w:sz w:val="28"/>
        </w:rPr>
        <w:t>В таблицах 4, 7, 10, 13 и 16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и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утвержденные Решением Коллегии Евразийской экономической комиссии от 14 января 2020 г. № 10.</w:t>
      </w:r>
      <w:r>
        <w:br/>
      </w:r>
      <w:r>
        <w:rPr>
          <w:rFonts w:ascii="Times New Roman"/>
          <w:b w:val="false"/>
          <w:i w:val="false"/>
          <w:color w:val="000000"/>
          <w:sz w:val="28"/>
        </w:rPr>
        <w:t>
</w:t>
      </w:r>
    </w:p>
    <w:bookmarkStart w:name="z500" w:id="113"/>
    <w:p>
      <w:pPr>
        <w:spacing w:after="0"/>
        <w:ind w:left="0"/>
        <w:jc w:val="left"/>
      </w:pPr>
      <w:r>
        <w:rPr>
          <w:rFonts w:ascii="Times New Roman"/>
          <w:b/>
          <w:i w:val="false"/>
          <w:color w:val="000000"/>
        </w:rPr>
        <w:t xml:space="preserve"> IV. Структуры электронных документов и сведений</w:t>
      </w:r>
    </w:p>
    <w:bookmarkEnd w:id="1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9. Перечень структур электронных документов и сведений приведен в таблице 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03" w:id="114"/>
    <w:p>
      <w:pPr>
        <w:spacing w:after="0"/>
        <w:ind w:left="0"/>
        <w:jc w:val="left"/>
      </w:pPr>
      <w:r>
        <w:rPr>
          <w:rFonts w:ascii="Times New Roman"/>
          <w:b/>
          <w:i w:val="false"/>
          <w:color w:val="000000"/>
        </w:rPr>
        <w:t xml:space="preserve"> Перечень структур электронных документов и сведений</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232"/>
        <w:gridCol w:w="879"/>
        <w:gridCol w:w="9507"/>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Пространство имен</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Структуры электронных документов и сведений в базисной модели</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R.004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w:t>
            </w: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urn:EEC:R:DocDetails:vY.Y.Y</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R.006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уведомление о результате обработки</w:t>
            </w: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urn:EEC:R:ProcessingResultDetails:vY.Y.Y</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R.007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состояние актуализации общего ресурса</w:t>
            </w: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urn:EEC:R:ResourceStatusDetails:vY.Y.Y</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обобщенная структура электронного документа (сведений)</w:t>
            </w: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urn:EEC:R:GenericEDocDetails:vY.Y.Y</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R.050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w:t>
            </w: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urn:EEC:R:InformationResourceRegister:vY.Y.Y</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R.054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документа</w:t>
            </w: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urn:EEC:R:RequestDocDetails:vY.Y.Y</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w:t>
      </w:r>
      <w:r>
        <w:br/>
      </w:r>
      <w:r>
        <w:rPr>
          <w:rFonts w:ascii="Times New Roman"/>
          <w:b w:val="false"/>
          <w:i w:val="false"/>
          <w:color w:val="000000"/>
          <w:sz w:val="28"/>
        </w:rPr>
        <w:t>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Таможенного союза (далее – реестр структур).</w:t>
      </w:r>
      <w:r>
        <w:br/>
      </w:r>
      <w:r>
        <w:rPr>
          <w:rFonts w:ascii="Times New Roman"/>
          <w:b w:val="false"/>
          <w:i w:val="false"/>
          <w:color w:val="000000"/>
          <w:sz w:val="28"/>
        </w:rPr>
        <w:t>
</w:t>
      </w:r>
    </w:p>
    <w:bookmarkStart w:name="z505" w:id="115"/>
    <w:p>
      <w:pPr>
        <w:spacing w:after="0"/>
        <w:ind w:left="0"/>
        <w:jc w:val="left"/>
      </w:pPr>
      <w:r>
        <w:rPr>
          <w:rFonts w:ascii="Times New Roman"/>
          <w:b/>
          <w:i w:val="false"/>
          <w:color w:val="000000"/>
        </w:rPr>
        <w:t xml:space="preserve"> 1. Структуры электронных документов и сведений в базисной модели</w:t>
      </w:r>
    </w:p>
    <w:bookmarkEnd w:id="1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Описание структуры электронного документа (сведений) "Документ" (R.004) приведено в таблице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08" w:id="116"/>
    <w:p>
      <w:pPr>
        <w:spacing w:after="0"/>
        <w:ind w:left="0"/>
        <w:jc w:val="left"/>
      </w:pPr>
      <w:r>
        <w:rPr>
          <w:rFonts w:ascii="Times New Roman"/>
          <w:b/>
          <w:i w:val="false"/>
          <w:color w:val="000000"/>
        </w:rPr>
        <w:t xml:space="preserve"> Описание структуры электронного документа (сведений) "Документ" (R.004)</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257"/>
        <w:gridCol w:w="9397"/>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R.004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Версия</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Y.Y.Y</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документе и его содержимое</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Использование</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urn:EEC:R:DocDetails:vY.Y.Y</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Корневой элемент XML-документа</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DocDetails</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файла XML-схемы</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EEC_R_DocDetails_vY.Y.Y.xsd</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11. Импортируемые пространства имен приведены в таблице 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12" w:id="117"/>
    <w:p>
      <w:pPr>
        <w:spacing w:after="0"/>
        <w:ind w:left="0"/>
        <w:jc w:val="left"/>
      </w:pPr>
      <w:r>
        <w:rPr>
          <w:rFonts w:ascii="Times New Roman"/>
          <w:b/>
          <w:i w:val="false"/>
          <w:color w:val="000000"/>
        </w:rPr>
        <w:t xml:space="preserve"> Импортируемые пространства имен</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0484"/>
        <w:gridCol w:w="1256"/>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urn:EEC:M:ComplexDataObjects: vY.Y.Y</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urn:EEC:M:SimpleDataObjects: vY.Y.Y</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"Y.Y.Y" в пространствах имен структур электронных документов и сведений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12. Реквизитный состав структуры электронного документа (сведений) "Документ" (R.004) приведен в таблице 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16" w:id="118"/>
    <w:p>
      <w:pPr>
        <w:spacing w:after="0"/>
        <w:ind w:left="0"/>
        <w:jc w:val="left"/>
      </w:pPr>
      <w:r>
        <w:rPr>
          <w:rFonts w:ascii="Times New Roman"/>
          <w:b/>
          <w:i w:val="false"/>
          <w:color w:val="000000"/>
        </w:rPr>
        <w:t xml:space="preserve"> Реквизитный состав структуры электронного документа (сведений) "Документ" (R.004)</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
        <w:gridCol w:w="1"/>
        <w:gridCol w:w="1536"/>
        <w:gridCol w:w="736"/>
        <w:gridCol w:w="1626"/>
        <w:gridCol w:w="8793"/>
        <w:gridCol w:w="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 E Doc Header)</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совокупность технологических реквизитов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E Doc Header Type (M.CDT.90001).</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Код сообщения общего процесса (csdo: Inf Envelope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сообщения общего процесса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M.SDE.90010</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Inf Envelope Code 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 E Doc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E Doc Code 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 E Doc 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однозначно идентифицирующая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M.SDE.90007</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 E Doc Ref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 E Doc Date Time)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создания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Time Type (M.BDT.00006).</w:t>
            </w:r>
            <w:r>
              <w:br/>
            </w:r>
            <w:r>
              <w:rPr>
                <w:rFonts w:ascii="Times New Roman"/>
                <w:b w:val="false"/>
                <w:i w:val="false"/>
                <w:color w:val="000000"/>
                <w:sz w:val="20"/>
              </w:rPr>
              <w:t>
Обозначение даты 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Код языка</w:t>
            </w:r>
            <w:r>
              <w:br/>
            </w:r>
            <w:r>
              <w:rPr>
                <w:rFonts w:ascii="Times New Roman"/>
                <w:b w:val="false"/>
                <w:i w:val="false"/>
                <w:color w:val="000000"/>
                <w:sz w:val="20"/>
              </w:rPr>
              <w:t>
(csdo: Language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языка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Language Code 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Документ</w:t>
            </w:r>
            <w:r>
              <w:br/>
            </w:r>
            <w:r>
              <w:rPr>
                <w:rFonts w:ascii="Times New Roman"/>
                <w:b w:val="false"/>
                <w:i w:val="false"/>
                <w:color w:val="000000"/>
                <w:sz w:val="20"/>
              </w:rPr>
              <w:t>
(ccdo: Doc Content Details)</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совокупность сведений </w:t>
            </w:r>
            <w:r>
              <w:br/>
            </w:r>
            <w:r>
              <w:rPr>
                <w:rFonts w:ascii="Times New Roman"/>
                <w:b w:val="false"/>
                <w:i w:val="false"/>
                <w:color w:val="000000"/>
                <w:sz w:val="20"/>
              </w:rPr>
              <w:t>о документе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M.CDE.00103</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Doc Content Details Type (M.CDT.00105).</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Код страны</w:t>
            </w:r>
            <w:r>
              <w:br/>
            </w:r>
            <w:r>
              <w:rPr>
                <w:rFonts w:ascii="Times New Roman"/>
                <w:b w:val="false"/>
                <w:i w:val="false"/>
                <w:color w:val="000000"/>
                <w:sz w:val="20"/>
              </w:rPr>
              <w:t>
(csdo: Unified Country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страны</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M.SDE.00162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Unified Country Code 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 List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Reference Data Id 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Код языка</w:t>
            </w:r>
            <w:r>
              <w:br/>
            </w:r>
            <w:r>
              <w:rPr>
                <w:rFonts w:ascii="Times New Roman"/>
                <w:b w:val="false"/>
                <w:i w:val="false"/>
                <w:color w:val="000000"/>
                <w:sz w:val="20"/>
              </w:rPr>
              <w:t>
(csdo: Language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языка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Language Code 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Код вида документа</w:t>
            </w:r>
            <w:r>
              <w:br/>
            </w:r>
            <w:r>
              <w:rPr>
                <w:rFonts w:ascii="Times New Roman"/>
                <w:b w:val="false"/>
                <w:i w:val="false"/>
                <w:color w:val="000000"/>
                <w:sz w:val="20"/>
              </w:rPr>
              <w:t>
(csdo: Doc Kind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M.SDE.00054</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Unified Code20 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 List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Reference Data Id 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Наименование вида документа</w:t>
            </w:r>
            <w:r>
              <w:br/>
            </w:r>
            <w:r>
              <w:rPr>
                <w:rFonts w:ascii="Times New Roman"/>
                <w:b w:val="false"/>
                <w:i w:val="false"/>
                <w:color w:val="000000"/>
                <w:sz w:val="20"/>
              </w:rPr>
              <w:t>
(csdo: Doc Kind Name)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вида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M.SDE.00095</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Name500 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Наименование документа</w:t>
            </w:r>
            <w:r>
              <w:br/>
            </w:r>
            <w:r>
              <w:rPr>
                <w:rFonts w:ascii="Times New Roman"/>
                <w:b w:val="false"/>
                <w:i w:val="false"/>
                <w:color w:val="000000"/>
                <w:sz w:val="20"/>
              </w:rPr>
              <w:t>
(csdo: Doc Name)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M.SDE.00108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Name500 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Серия документа</w:t>
            </w:r>
            <w:r>
              <w:br/>
            </w:r>
            <w:r>
              <w:rPr>
                <w:rFonts w:ascii="Times New Roman"/>
                <w:b w:val="false"/>
                <w:i w:val="false"/>
                <w:color w:val="000000"/>
                <w:sz w:val="20"/>
              </w:rPr>
              <w:t>
(csdo: Doc Series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цифровое или буквенно-цифровое обозначение серии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M.SDE.00157</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Id20 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Номер документа</w:t>
            </w:r>
            <w:r>
              <w:br/>
            </w:r>
            <w:r>
              <w:rPr>
                <w:rFonts w:ascii="Times New Roman"/>
                <w:b w:val="false"/>
                <w:i w:val="false"/>
                <w:color w:val="000000"/>
                <w:sz w:val="20"/>
              </w:rPr>
              <w:t>
(csdo: Doc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цифровое или буквенно-цифровое обозначение, присвоенное документу при его регистрации</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M.SDE.00044</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Id50 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Дата документа</w:t>
            </w:r>
            <w:r>
              <w:br/>
            </w:r>
            <w:r>
              <w:rPr>
                <w:rFonts w:ascii="Times New Roman"/>
                <w:b w:val="false"/>
                <w:i w:val="false"/>
                <w:color w:val="000000"/>
                <w:sz w:val="20"/>
              </w:rPr>
              <w:t>
(csdo: Doc Creation Date)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выдачи, подписания, утверждения или регистрации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M.SDE.00045</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Type (M.BDT.00005).</w:t>
            </w:r>
            <w:r>
              <w:br/>
            </w:r>
            <w:r>
              <w:rPr>
                <w:rFonts w:ascii="Times New Roman"/>
                <w:b w:val="false"/>
                <w:i w:val="false"/>
                <w:color w:val="000000"/>
                <w:sz w:val="20"/>
              </w:rPr>
              <w:t>
Обозначение даты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Дата начала срока действия документа</w:t>
            </w:r>
            <w:r>
              <w:br/>
            </w:r>
            <w:r>
              <w:rPr>
                <w:rFonts w:ascii="Times New Roman"/>
                <w:b w:val="false"/>
                <w:i w:val="false"/>
                <w:color w:val="000000"/>
                <w:sz w:val="20"/>
              </w:rPr>
              <w:t>
(csdo: Doc Start Date)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начала срока, в течение которого документ имеет силу</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M.SDE.00137</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Type (M.BDT.00005).</w:t>
            </w:r>
            <w:r>
              <w:br/>
            </w:r>
            <w:r>
              <w:rPr>
                <w:rFonts w:ascii="Times New Roman"/>
                <w:b w:val="false"/>
                <w:i w:val="false"/>
                <w:color w:val="000000"/>
                <w:sz w:val="20"/>
              </w:rPr>
              <w:t>
Обозначение даты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Дата истечения срока действия документа</w:t>
            </w:r>
            <w:r>
              <w:br/>
            </w:r>
            <w:r>
              <w:rPr>
                <w:rFonts w:ascii="Times New Roman"/>
                <w:b w:val="false"/>
                <w:i w:val="false"/>
                <w:color w:val="000000"/>
                <w:sz w:val="20"/>
              </w:rPr>
              <w:t>
(csdo: Doc Validity Date)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окончания срока, в течение которого документ имеет силу</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Type (M.BDT.00005).</w:t>
            </w:r>
            <w:r>
              <w:br/>
            </w:r>
            <w:r>
              <w:rPr>
                <w:rFonts w:ascii="Times New Roman"/>
                <w:b w:val="false"/>
                <w:i w:val="false"/>
                <w:color w:val="000000"/>
                <w:sz w:val="20"/>
              </w:rPr>
              <w:t>
Обозначение даты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Срок действия документа</w:t>
            </w:r>
            <w:r>
              <w:br/>
            </w:r>
            <w:r>
              <w:rPr>
                <w:rFonts w:ascii="Times New Roman"/>
                <w:b w:val="false"/>
                <w:i w:val="false"/>
                <w:color w:val="000000"/>
                <w:sz w:val="20"/>
              </w:rPr>
              <w:t>
(csdo: Doc Validity Duration)</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продолжительность срока, </w:t>
            </w:r>
            <w:r>
              <w:br/>
            </w:r>
            <w:r>
              <w:rPr>
                <w:rFonts w:ascii="Times New Roman"/>
                <w:b w:val="false"/>
                <w:i w:val="false"/>
                <w:color w:val="000000"/>
                <w:sz w:val="20"/>
              </w:rPr>
              <w:t>в течение которого документ имеет силу</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Duration Type (M.BDT.00021).</w:t>
            </w:r>
            <w:r>
              <w:br/>
            </w:r>
            <w:r>
              <w:rPr>
                <w:rFonts w:ascii="Times New Roman"/>
                <w:b w:val="false"/>
                <w:i w:val="false"/>
                <w:color w:val="000000"/>
                <w:sz w:val="20"/>
              </w:rPr>
              <w:t>
Обозначение продолжительности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Идентификатор уполномоченного органа государства-члена</w:t>
            </w:r>
            <w:r>
              <w:br/>
            </w:r>
            <w:r>
              <w:rPr>
                <w:rFonts w:ascii="Times New Roman"/>
                <w:b w:val="false"/>
                <w:i w:val="false"/>
                <w:color w:val="000000"/>
                <w:sz w:val="20"/>
              </w:rPr>
              <w:t>
(csdo: Authority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идентифицирующая орган государственной власти государства-члена либо уполномоченную им организацию, выдавшую или утвердившую документ</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Id20 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Наименование уполномоченного органа государства-члена</w:t>
            </w:r>
            <w:r>
              <w:br/>
            </w:r>
            <w:r>
              <w:rPr>
                <w:rFonts w:ascii="Times New Roman"/>
                <w:b w:val="false"/>
                <w:i w:val="false"/>
                <w:color w:val="000000"/>
                <w:sz w:val="20"/>
              </w:rPr>
              <w:t>
(csdo: Authority Name)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Name300 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Описание</w:t>
            </w:r>
            <w:r>
              <w:br/>
            </w:r>
            <w:r>
              <w:rPr>
                <w:rFonts w:ascii="Times New Roman"/>
                <w:b w:val="false"/>
                <w:i w:val="false"/>
                <w:color w:val="000000"/>
                <w:sz w:val="20"/>
              </w:rPr>
              <w:t>
(csdo: Description Text)</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M.SDE.00002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Text4000 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Количество листов</w:t>
            </w:r>
            <w:r>
              <w:br/>
            </w:r>
            <w:r>
              <w:rPr>
                <w:rFonts w:ascii="Times New Roman"/>
                <w:b w:val="false"/>
                <w:i w:val="false"/>
                <w:color w:val="000000"/>
                <w:sz w:val="20"/>
              </w:rPr>
              <w:t>
(csdo: Page Quantity)</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общее количество листов в документе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M.SDE.00018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Quantity4 Type (M.SDT.00097).</w:t>
            </w:r>
            <w:r>
              <w:br/>
            </w: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r>
              <w:br/>
            </w:r>
            <w:r>
              <w:rPr>
                <w:rFonts w:ascii="Times New Roman"/>
                <w:b w:val="false"/>
                <w:i w:val="false"/>
                <w:color w:val="000000"/>
                <w:sz w:val="20"/>
              </w:rPr>
              <w:t>
Макс.кол-во цифр: 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XML-документ</w:t>
            </w:r>
            <w:r>
              <w:br/>
            </w:r>
            <w:r>
              <w:rPr>
                <w:rFonts w:ascii="Times New Roman"/>
                <w:b w:val="false"/>
                <w:i w:val="false"/>
                <w:color w:val="000000"/>
                <w:sz w:val="20"/>
              </w:rPr>
              <w:t>
(ccdo: Any Details)</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 в формате XML</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M.CDE.00081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Any Details Type (M.CDT.00086).</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 XML-документ</w:t>
            </w: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содержимое XML-документа произвольной структуры</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произвольный элемент.</w:t>
            </w:r>
            <w:r>
              <w:br/>
            </w:r>
            <w:r>
              <w:rPr>
                <w:rFonts w:ascii="Times New Roman"/>
                <w:b w:val="false"/>
                <w:i w:val="false"/>
                <w:color w:val="000000"/>
                <w:sz w:val="20"/>
              </w:rPr>
              <w:t>
</w:t>
            </w:r>
            <w:r>
              <w:rPr>
                <w:rFonts w:ascii="Times New Roman"/>
                <w:b w:val="false"/>
                <w:i w:val="false"/>
                <w:color w:val="000000"/>
                <w:sz w:val="20"/>
              </w:rPr>
              <w:t>Пространство имҰн: любое.</w:t>
            </w:r>
            <w:r>
              <w:br/>
            </w:r>
            <w:r>
              <w:rPr>
                <w:rFonts w:ascii="Times New Roman"/>
                <w:b w:val="false"/>
                <w:i w:val="false"/>
                <w:color w:val="000000"/>
                <w:sz w:val="20"/>
              </w:rPr>
              <w:t>
Валидация: проводится всегда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Документ в бинарном формате</w:t>
            </w:r>
            <w:r>
              <w:br/>
            </w:r>
            <w:r>
              <w:rPr>
                <w:rFonts w:ascii="Times New Roman"/>
                <w:b w:val="false"/>
                <w:i w:val="false"/>
                <w:color w:val="000000"/>
                <w:sz w:val="20"/>
              </w:rPr>
              <w:t>
(csdo: Doc Binary Text)</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 в бинарном текстовом формате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M.SDE.00106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Binary Text Type (M.SDT.00143).</w:t>
            </w:r>
            <w:r>
              <w:br/>
            </w:r>
            <w:r>
              <w:rPr>
                <w:rFonts w:ascii="Times New Roman"/>
                <w:b w:val="false"/>
                <w:i w:val="false"/>
                <w:color w:val="000000"/>
                <w:sz w:val="20"/>
              </w:rPr>
              <w:t>
Конечная последовательность двоичных октетов (байтов)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формата данных</w:t>
            </w:r>
            <w:r>
              <w:br/>
            </w:r>
            <w:r>
              <w:rPr>
                <w:rFonts w:ascii="Times New Roman"/>
                <w:b w:val="false"/>
                <w:i w:val="false"/>
                <w:color w:val="000000"/>
                <w:sz w:val="20"/>
              </w:rPr>
              <w:t>
(атрибут media Type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формата данных</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Media Type Code Type (M.SDT.00147).</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форматов данных.</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Статус</w:t>
            </w:r>
            <w:r>
              <w:br/>
            </w:r>
            <w:r>
              <w:rPr>
                <w:rFonts w:ascii="Times New Roman"/>
                <w:b w:val="false"/>
                <w:i w:val="false"/>
                <w:color w:val="000000"/>
                <w:sz w:val="20"/>
              </w:rPr>
              <w:t>
(ccdo: Status V2 Details)</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статусное состояние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M.CDE.00071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Status Details V2 Type (M.CDT.00074).</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Дата</w:t>
            </w:r>
            <w:r>
              <w:br/>
            </w:r>
            <w:r>
              <w:rPr>
                <w:rFonts w:ascii="Times New Roman"/>
                <w:b w:val="false"/>
                <w:i w:val="false"/>
                <w:color w:val="000000"/>
                <w:sz w:val="20"/>
              </w:rPr>
              <w:t>
(csdo: Event Date)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установки статусного состояния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M.SDE.00131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Type (M.BDT.00005).</w:t>
            </w:r>
            <w:r>
              <w:br/>
            </w:r>
            <w:r>
              <w:rPr>
                <w:rFonts w:ascii="Times New Roman"/>
                <w:b w:val="false"/>
                <w:i w:val="false"/>
                <w:color w:val="000000"/>
                <w:sz w:val="20"/>
              </w:rPr>
              <w:t>
Обозначение даты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Код статуса</w:t>
            </w:r>
            <w:r>
              <w:br/>
            </w:r>
            <w:r>
              <w:rPr>
                <w:rFonts w:ascii="Times New Roman"/>
                <w:b w:val="false"/>
                <w:i w:val="false"/>
                <w:color w:val="000000"/>
                <w:sz w:val="20"/>
              </w:rPr>
              <w:t>
(csdo: Status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статусного состояния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M.SDE.00130</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Status Code Type (M.SDT.00040).</w:t>
            </w:r>
            <w:r>
              <w:br/>
            </w:r>
            <w:r>
              <w:rPr>
                <w:rFonts w:ascii="Times New Roman"/>
                <w:b w:val="false"/>
                <w:i w:val="false"/>
                <w:color w:val="000000"/>
                <w:sz w:val="20"/>
              </w:rPr>
              <w:t>
</w:t>
            </w:r>
            <w:r>
              <w:rPr>
                <w:rFonts w:ascii="Times New Roman"/>
                <w:b w:val="false"/>
                <w:i w:val="false"/>
                <w:color w:val="000000"/>
                <w:sz w:val="20"/>
              </w:rPr>
              <w:t>Значение кода статуса.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 List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Reference Data Id 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Примечание</w:t>
            </w:r>
            <w:r>
              <w:br/>
            </w:r>
            <w:r>
              <w:rPr>
                <w:rFonts w:ascii="Times New Roman"/>
                <w:b w:val="false"/>
                <w:i w:val="false"/>
                <w:color w:val="000000"/>
                <w:sz w:val="20"/>
              </w:rPr>
              <w:t>
(csdo: Note Text)</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 к статусному состоянию</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M.SDE.00076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Text4000 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Ссылка на документ</w:t>
            </w:r>
            <w:r>
              <w:br/>
            </w:r>
            <w:r>
              <w:rPr>
                <w:rFonts w:ascii="Times New Roman"/>
                <w:b w:val="false"/>
                <w:i w:val="false"/>
                <w:color w:val="000000"/>
                <w:sz w:val="20"/>
              </w:rPr>
              <w:t>
(ccdo: Doc Reference Details)</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 устанавливающий статусное состояние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M.CDE.00083</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Doc Reference Details Type (M.CDT.00088).</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Код вида документа</w:t>
            </w:r>
            <w:r>
              <w:br/>
            </w:r>
            <w:r>
              <w:rPr>
                <w:rFonts w:ascii="Times New Roman"/>
                <w:b w:val="false"/>
                <w:i w:val="false"/>
                <w:color w:val="000000"/>
                <w:sz w:val="20"/>
              </w:rPr>
              <w:t>
(csdo: Doc Kind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M.SDE.00054</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csdo:тUnifiedтCode20 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 List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csdo:тReference DataтIdтType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Наименование документа</w:t>
            </w:r>
            <w:r>
              <w:br/>
            </w:r>
            <w:r>
              <w:rPr>
                <w:rFonts w:ascii="Times New Roman"/>
                <w:b w:val="false"/>
                <w:i w:val="false"/>
                <w:color w:val="000000"/>
                <w:sz w:val="20"/>
              </w:rPr>
              <w:t>
(csdo: Doc Name)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M.SDE.00108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Name500 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Номер документа</w:t>
            </w:r>
            <w:r>
              <w:br/>
            </w:r>
            <w:r>
              <w:rPr>
                <w:rFonts w:ascii="Times New Roman"/>
                <w:b w:val="false"/>
                <w:i w:val="false"/>
                <w:color w:val="000000"/>
                <w:sz w:val="20"/>
              </w:rPr>
              <w:t>
(csdo: Doc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цифровое или буквенно-цифровое обозначение, присвоенное документу при его регистрации</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M.SDE.00044</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Id50 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Дата документа</w:t>
            </w:r>
            <w:r>
              <w:br/>
            </w:r>
            <w:r>
              <w:rPr>
                <w:rFonts w:ascii="Times New Roman"/>
                <w:b w:val="false"/>
                <w:i w:val="false"/>
                <w:color w:val="000000"/>
                <w:sz w:val="20"/>
              </w:rPr>
              <w:t>
(csdo: Doc Creation Date)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выдачи, подписания, утверждения или регистрации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M.SDE.00045</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Type (M.BDT.00005).</w:t>
            </w:r>
            <w:r>
              <w:br/>
            </w:r>
            <w:r>
              <w:rPr>
                <w:rFonts w:ascii="Times New Roman"/>
                <w:b w:val="false"/>
                <w:i w:val="false"/>
                <w:color w:val="000000"/>
                <w:sz w:val="20"/>
              </w:rPr>
              <w:t>
Обозначение даты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Дата начала срока действия документа</w:t>
            </w:r>
            <w:r>
              <w:br/>
            </w:r>
            <w:r>
              <w:rPr>
                <w:rFonts w:ascii="Times New Roman"/>
                <w:b w:val="false"/>
                <w:i w:val="false"/>
                <w:color w:val="000000"/>
                <w:sz w:val="20"/>
              </w:rPr>
              <w:t>
(csdo: Doc Start Date)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начала срока, в течение которого документ имеет силу</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M.SDE.00137</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Type (M.BDT.00005).</w:t>
            </w:r>
            <w:r>
              <w:br/>
            </w:r>
            <w:r>
              <w:rPr>
                <w:rFonts w:ascii="Times New Roman"/>
                <w:b w:val="false"/>
                <w:i w:val="false"/>
                <w:color w:val="000000"/>
                <w:sz w:val="20"/>
              </w:rPr>
              <w:t>
Обозначение даты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Идентификатор информационного объекта общего процесса</w:t>
            </w:r>
            <w:r>
              <w:br/>
            </w:r>
            <w:r>
              <w:rPr>
                <w:rFonts w:ascii="Times New Roman"/>
                <w:b w:val="false"/>
                <w:i w:val="false"/>
                <w:color w:val="000000"/>
                <w:sz w:val="20"/>
              </w:rPr>
              <w:t>
(csdo: Information Resource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идентифицирующая общий или национальный ресурс (реестр, перечень, базу данных), содержащий документ</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M.SDE.00326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Information Resource Id Type (M.SDT.00330).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13. Описание структуры электронного документа (сведений) "Уведомление о результате обработки" (R.006) приведено в таблице 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649" w:id="119"/>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760"/>
        <w:gridCol w:w="10146"/>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w:t>
            </w: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уведомление о результате обработки</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R.006</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Версия</w:t>
            </w: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Y.Y.Y</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w:t>
            </w: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результате обработки запроса респондентом</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Использование</w:t>
            </w: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urn:EEC:R:ProcessingResultDetails:vY.Y.Y</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Корневой элемент XML-документа</w:t>
            </w: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ProcessingResultDetails</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файла XML-схемы</w:t>
            </w:r>
            <w:r>
              <w:br/>
            </w:r>
            <w:r>
              <w:rPr>
                <w:rFonts w:ascii="Times New Roman"/>
                <w:b w:val="false"/>
                <w:i w:val="false"/>
                <w:color w:val="000000"/>
                <w:sz w:val="20"/>
              </w:rPr>
              <w:t>
</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EEC_R_ProcessingResultDetails_vY.Y.Y.xsd</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14. Импортируемые пространства имен приведены в таблице 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653" w:id="120"/>
    <w:p>
      <w:pPr>
        <w:spacing w:after="0"/>
        <w:ind w:left="0"/>
        <w:jc w:val="left"/>
      </w:pPr>
      <w:r>
        <w:rPr>
          <w:rFonts w:ascii="Times New Roman"/>
          <w:b/>
          <w:i w:val="false"/>
          <w:color w:val="000000"/>
        </w:rPr>
        <w:t xml:space="preserve"> Импортируемые пространства имен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0461"/>
        <w:gridCol w:w="1272"/>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urn:EEC:M:ComplexDataObjects:vY.Y.Y</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urn:EEC:M:SimpleDataObjects:vY.Y.Y</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"Y.Y.Y" в пространствах имен структур электронных документов и сведений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15. Реквизитный состав структуры электронного документа (сведений) "Уведомление о результате обработки" (R.006) приведен в таблице 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657" w:id="121"/>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179"/>
        <w:gridCol w:w="298"/>
        <w:gridCol w:w="1626"/>
        <w:gridCol w:w="8793"/>
        <w:gridCol w:w="4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 E Doc Header)</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совокупность технологических реквизитов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E Doc Header Type (M.CDT.90001).</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 Inf Envelope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сообщения общего процесса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M.SDE.90010</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Inf Envelope Code 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 E Doc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E Doc Code 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 E Doc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однозначно идентифицирующая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M.SDE.90007</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 E Doc Ref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 E Doc Date Time)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создания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Time Type (M.BDT.00006).</w:t>
            </w:r>
            <w:r>
              <w:br/>
            </w:r>
            <w:r>
              <w:rPr>
                <w:rFonts w:ascii="Times New Roman"/>
                <w:b w:val="false"/>
                <w:i w:val="false"/>
                <w:color w:val="000000"/>
                <w:sz w:val="20"/>
              </w:rPr>
              <w:t>
Обозначение даты 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Код языка</w:t>
            </w:r>
            <w:r>
              <w:br/>
            </w:r>
            <w:r>
              <w:rPr>
                <w:rFonts w:ascii="Times New Roman"/>
                <w:b w:val="false"/>
                <w:i w:val="false"/>
                <w:color w:val="000000"/>
                <w:sz w:val="20"/>
              </w:rPr>
              <w:t>
(csdo: Language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языка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Language Code 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Дата и время</w:t>
            </w:r>
            <w:r>
              <w:br/>
            </w:r>
            <w:r>
              <w:rPr>
                <w:rFonts w:ascii="Times New Roman"/>
                <w:b w:val="false"/>
                <w:i w:val="false"/>
                <w:color w:val="000000"/>
                <w:sz w:val="20"/>
              </w:rPr>
              <w:t>
(csdo: Event Date Time)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окончания обработки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M.SDE.00132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Time Type (M.BDT.00006).</w:t>
            </w:r>
            <w:r>
              <w:br/>
            </w:r>
            <w:r>
              <w:rPr>
                <w:rFonts w:ascii="Times New Roman"/>
                <w:b w:val="false"/>
                <w:i w:val="false"/>
                <w:color w:val="000000"/>
                <w:sz w:val="20"/>
              </w:rPr>
              <w:t>
Обозначение даты 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Код результата обработки</w:t>
            </w:r>
            <w:r>
              <w:br/>
            </w:r>
            <w:r>
              <w:rPr>
                <w:rFonts w:ascii="Times New Roman"/>
                <w:b w:val="false"/>
                <w:i w:val="false"/>
                <w:color w:val="000000"/>
                <w:sz w:val="20"/>
              </w:rPr>
              <w:t>
(csdo: Processing Result V2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результата обработки полученного электронного документа (сведений) информационной системой участника общего процесса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M.SDE.90014</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Processing Result Code V2 Type (M.SDT.90006).</w:t>
            </w:r>
            <w:r>
              <w:br/>
            </w:r>
            <w:r>
              <w:rPr>
                <w:rFonts w:ascii="Times New Roman"/>
                <w:b w:val="false"/>
                <w:i w:val="false"/>
                <w:color w:val="000000"/>
                <w:sz w:val="20"/>
              </w:rPr>
              <w:t>
Значение кода в соответствии со справочником результатов обработки электронных документов и сведений</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Описание</w:t>
            </w:r>
            <w:r>
              <w:br/>
            </w:r>
            <w:r>
              <w:rPr>
                <w:rFonts w:ascii="Times New Roman"/>
                <w:b w:val="false"/>
                <w:i w:val="false"/>
                <w:color w:val="000000"/>
                <w:sz w:val="20"/>
              </w:rPr>
              <w:t>
(csdo: Description Text)</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результата обработки сведений в произвольной форме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M.SDE.00002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Text4000 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16. Описание структуры электронного документа (сведений) "Состояние актуализации общего ресурса" (R.007) приведено в таблице 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687" w:id="122"/>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801"/>
        <w:gridCol w:w="9984"/>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w:t>
            </w:r>
            <w:r>
              <w:br/>
            </w:r>
            <w:r>
              <w:rPr>
                <w:rFonts w:ascii="Times New Roman"/>
                <w:b w:val="false"/>
                <w:i w:val="false"/>
                <w:color w:val="000000"/>
                <w:sz w:val="20"/>
              </w:rPr>
              <w:t>
</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состояние актуализации общего ресурса</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R.007</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Версия</w:t>
            </w:r>
            <w:r>
              <w:br/>
            </w:r>
            <w:r>
              <w:rPr>
                <w:rFonts w:ascii="Times New Roman"/>
                <w:b w:val="false"/>
                <w:i w:val="false"/>
                <w:color w:val="000000"/>
                <w:sz w:val="20"/>
              </w:rPr>
              <w:t>
</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Y.Y.Y</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w:t>
            </w:r>
            <w:r>
              <w:br/>
            </w:r>
            <w:r>
              <w:rPr>
                <w:rFonts w:ascii="Times New Roman"/>
                <w:b w:val="false"/>
                <w:i w:val="false"/>
                <w:color w:val="000000"/>
                <w:sz w:val="20"/>
              </w:rPr>
              <w:t>
</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для актуализации общего ресурса</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Использование</w:t>
            </w:r>
            <w:r>
              <w:br/>
            </w:r>
            <w:r>
              <w:rPr>
                <w:rFonts w:ascii="Times New Roman"/>
                <w:b w:val="false"/>
                <w:i w:val="false"/>
                <w:color w:val="000000"/>
                <w:sz w:val="20"/>
              </w:rPr>
              <w:t>
</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urn:EEC:R:ResourceStatusDetails:vY.Y.Y</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Корневой элемент XML-документа</w:t>
            </w:r>
            <w:r>
              <w:br/>
            </w:r>
            <w:r>
              <w:rPr>
                <w:rFonts w:ascii="Times New Roman"/>
                <w:b w:val="false"/>
                <w:i w:val="false"/>
                <w:color w:val="000000"/>
                <w:sz w:val="20"/>
              </w:rPr>
              <w:t>
</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ResourceStatusDetails</w:t>
            </w: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файла XML-схемы</w:t>
            </w:r>
            <w:r>
              <w:br/>
            </w:r>
            <w:r>
              <w:rPr>
                <w:rFonts w:ascii="Times New Roman"/>
                <w:b w:val="false"/>
                <w:i w:val="false"/>
                <w:color w:val="000000"/>
                <w:sz w:val="20"/>
              </w:rPr>
              <w:t>
</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EEC_R_ResourceStatusDetails_vY.Y.Y.xsd</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17. Импортируемые пространства имен приведены в таблице 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691" w:id="123"/>
    <w:p>
      <w:pPr>
        <w:spacing w:after="0"/>
        <w:ind w:left="0"/>
        <w:jc w:val="left"/>
      </w:pPr>
      <w:r>
        <w:rPr>
          <w:rFonts w:ascii="Times New Roman"/>
          <w:b/>
          <w:i w:val="false"/>
          <w:color w:val="000000"/>
        </w:rPr>
        <w:t xml:space="preserve"> Импортируемые пространства имен</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0461"/>
        <w:gridCol w:w="1272"/>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urn:EEC:M:ComplexDataObjects:vY.Y.Y</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urn:EEC:M:SimpleDataObjects:vY.Y.Y</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"Y.Y.Y" в пространствах имен структур электронных документов и сведений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18. Реквизитный состав структуры электронного документа (сведений) "Состояние актуализации общего ресурса" (R.007) приведен в таблице 10.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695" w:id="124"/>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09"/>
        <w:gridCol w:w="298"/>
        <w:gridCol w:w="1626"/>
        <w:gridCol w:w="8793"/>
        <w:gridCol w:w="4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 E Doc Header)</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совокупность технологических реквизитов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E Doc Header Type (M.CDT.90001).</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 Inf Envelope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сообщения общего процесса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M.SDE.90010</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Inf Envelope Code Type (M.SDT.90004).</w:t>
            </w:r>
            <w:r>
              <w:br/>
            </w: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r>
              <w:br/>
            </w:r>
            <w:r>
              <w:rPr>
                <w:rFonts w:ascii="Times New Roman"/>
                <w:b w:val="false"/>
                <w:i w:val="false"/>
                <w:color w:val="000000"/>
                <w:sz w:val="20"/>
              </w:rPr>
              <w:t>с Регламентом информационного взаимодействия.</w:t>
            </w:r>
            <w:r>
              <w:br/>
            </w:r>
            <w:r>
              <w:rPr>
                <w:rFonts w:ascii="Times New Roman"/>
                <w:b w:val="false"/>
                <w:i w:val="false"/>
                <w:color w:val="000000"/>
                <w:sz w:val="20"/>
              </w:rPr>
              <w:t>
Шаблон: P\.[A-Z]{2}\.[0-9]{2}\.MSG\.[0-9]{3}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 E Doc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E Doc Code 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 E Doc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однозначно идентифицирующая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M.SDE.90007</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 E Doc Ref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 E Doc Date Time)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создания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Time Type (M.BDT.00006).</w:t>
            </w:r>
            <w:r>
              <w:br/>
            </w:r>
            <w:r>
              <w:rPr>
                <w:rFonts w:ascii="Times New Roman"/>
                <w:b w:val="false"/>
                <w:i w:val="false"/>
                <w:color w:val="000000"/>
                <w:sz w:val="20"/>
              </w:rPr>
              <w:t xml:space="preserve">
Обозначение даты и времени в соответствии </w:t>
            </w:r>
            <w:r>
              <w:br/>
            </w:r>
            <w:r>
              <w:rPr>
                <w:rFonts w:ascii="Times New Roman"/>
                <w:b w:val="false"/>
                <w:i w:val="false"/>
                <w:color w:val="000000"/>
                <w:sz w:val="20"/>
              </w:rPr>
              <w:t>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Код языка</w:t>
            </w:r>
            <w:r>
              <w:br/>
            </w:r>
            <w:r>
              <w:rPr>
                <w:rFonts w:ascii="Times New Roman"/>
                <w:b w:val="false"/>
                <w:i w:val="false"/>
                <w:color w:val="000000"/>
                <w:sz w:val="20"/>
              </w:rPr>
              <w:t>
(csdo: Language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языка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Language Code 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Дата и время обновления</w:t>
            </w:r>
            <w:r>
              <w:br/>
            </w:r>
            <w:r>
              <w:rPr>
                <w:rFonts w:ascii="Times New Roman"/>
                <w:b w:val="false"/>
                <w:i w:val="false"/>
                <w:color w:val="000000"/>
                <w:sz w:val="20"/>
              </w:rPr>
              <w:t>
(csdo: Update Date Time)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обновления общего ресурса (реестра, перечня, базы данных)</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M.SDE.00079</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Time Type (M.BDT.00006).</w:t>
            </w:r>
            <w:r>
              <w:br/>
            </w:r>
            <w:r>
              <w:rPr>
                <w:rFonts w:ascii="Times New Roman"/>
                <w:b w:val="false"/>
                <w:i w:val="false"/>
                <w:color w:val="000000"/>
                <w:sz w:val="20"/>
              </w:rPr>
              <w:t>
Обозначение даты 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Код страны</w:t>
            </w:r>
            <w:r>
              <w:br/>
            </w:r>
            <w:r>
              <w:rPr>
                <w:rFonts w:ascii="Times New Roman"/>
                <w:b w:val="false"/>
                <w:i w:val="false"/>
                <w:color w:val="000000"/>
                <w:sz w:val="20"/>
              </w:rPr>
              <w:t>
(csdo: Unified Country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страны, представившей сведения в общий ресурс (реестр, перечень, базу данных)</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M.SDE.00162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Unified Country Code 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 List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Reference Data Id 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Идентификатор информационного объекта общего процесса</w:t>
            </w:r>
            <w:r>
              <w:br/>
            </w:r>
            <w:r>
              <w:rPr>
                <w:rFonts w:ascii="Times New Roman"/>
                <w:b w:val="false"/>
                <w:i w:val="false"/>
                <w:color w:val="000000"/>
                <w:sz w:val="20"/>
              </w:rPr>
              <w:t>
(csdo: Information Resource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идентифицирующая общий ресурс (реестр, перечень, базу данных)</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M.SDE.00326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Information Resource Id Type (M.SDT.00330).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19. Описание структуры электронного документа (сведений) "Обобщенная структура электронного документа (сведений)" (R.010) приведено в таблице 11.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730" w:id="125"/>
    <w:p>
      <w:pPr>
        <w:spacing w:after="0"/>
        <w:ind w:left="0"/>
        <w:jc w:val="left"/>
      </w:pPr>
      <w:r>
        <w:rPr>
          <w:rFonts w:ascii="Times New Roman"/>
          <w:b/>
          <w:i w:val="false"/>
          <w:color w:val="000000"/>
        </w:rPr>
        <w:t xml:space="preserve"> Описание структуры электронного документа (сведений) "Обобщенная структура электронного документа (сведений)" (R.010)</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861"/>
        <w:gridCol w:w="9907"/>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w:t>
            </w: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обобщенная структура электронного документа (сведений)</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R.010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Версия</w:t>
            </w: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Y.Y.Y</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w:t>
            </w: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контейнер для передачи сведений произвольной структуры</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Использование</w:t>
            </w: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urn:EEC:R:GenericEDocDetails:vY.Y.Y</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Корневой элемент XML-документа</w:t>
            </w: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GenericEDocDetails</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файла XML-схемы</w:t>
            </w: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EEC_R_GenericEDocDetails_vY.Y.Y.xsd</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20. Импортируемые пространства имен приведены в таблице 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734" w:id="126"/>
    <w:p>
      <w:pPr>
        <w:spacing w:after="0"/>
        <w:ind w:left="0"/>
        <w:jc w:val="left"/>
      </w:pPr>
      <w:r>
        <w:rPr>
          <w:rFonts w:ascii="Times New Roman"/>
          <w:b/>
          <w:i w:val="false"/>
          <w:color w:val="000000"/>
        </w:rPr>
        <w:t xml:space="preserve"> Импортируемые пространства имен</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0461"/>
        <w:gridCol w:w="1272"/>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urn:EEC:M:ComplexDataObjects:vY.Y.Y</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urn:EEC:M:SimpleDataObjects:vY.Y.Y</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"Y.Y.Y" в пространствах имен структур электронных документов и сведений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21. Реквизитный состав структуры электронного документа (сведений) "Обобщенная структура электронного документа (сведений)" (R.010) приведен в таблице 13.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739" w:id="127"/>
    <w:p>
      <w:pPr>
        <w:spacing w:after="0"/>
        <w:ind w:left="0"/>
        <w:jc w:val="left"/>
      </w:pPr>
      <w:r>
        <w:rPr>
          <w:rFonts w:ascii="Times New Roman"/>
          <w:b/>
          <w:i w:val="false"/>
          <w:color w:val="000000"/>
        </w:rPr>
        <w:t xml:space="preserve"> Реквизитный состав структуры электронного документа (сведений) "Обобщенная структура электронного документа (сведений)" (R.010)</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106"/>
        <w:gridCol w:w="298"/>
        <w:gridCol w:w="1626"/>
        <w:gridCol w:w="8793"/>
        <w:gridCol w:w="4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 E Doc Header)</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совокупность технологических реквизитов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E Doc Header Type (M.CDT.90001).</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 Inf Envelope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сообщения общего процесса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M.SDE.90010</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Inf Envelope Code 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 E Doc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E Doc Code 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 E Doc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однозначно идентифицирующая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M.SDE.90007</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 E Doc Ref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 E Doc Date Time)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создания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Time Type (M.BDT.00006).</w:t>
            </w:r>
            <w:r>
              <w:br/>
            </w:r>
            <w:r>
              <w:rPr>
                <w:rFonts w:ascii="Times New Roman"/>
                <w:b w:val="false"/>
                <w:i w:val="false"/>
                <w:color w:val="000000"/>
                <w:sz w:val="20"/>
              </w:rPr>
              <w:t>
Обозначение даты 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Код языка</w:t>
            </w:r>
            <w:r>
              <w:br/>
            </w:r>
            <w:r>
              <w:rPr>
                <w:rFonts w:ascii="Times New Roman"/>
                <w:b w:val="false"/>
                <w:i w:val="false"/>
                <w:color w:val="000000"/>
                <w:sz w:val="20"/>
              </w:rPr>
              <w:t>
(csdo: Language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языка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Language Code 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Произвольное содержимое</w:t>
            </w:r>
            <w:r>
              <w:br/>
            </w: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содержимое с произвольной структурой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произвольный элемент.</w:t>
            </w:r>
            <w:r>
              <w:br/>
            </w:r>
            <w:r>
              <w:rPr>
                <w:rFonts w:ascii="Times New Roman"/>
                <w:b w:val="false"/>
                <w:i w:val="false"/>
                <w:color w:val="000000"/>
                <w:sz w:val="20"/>
              </w:rPr>
              <w:t>
</w:t>
            </w:r>
            <w:r>
              <w:rPr>
                <w:rFonts w:ascii="Times New Roman"/>
                <w:b w:val="false"/>
                <w:i w:val="false"/>
                <w:color w:val="000000"/>
                <w:sz w:val="20"/>
              </w:rPr>
              <w:t>Пространство имҰн: любое.</w:t>
            </w:r>
            <w:r>
              <w:br/>
            </w:r>
            <w:r>
              <w:rPr>
                <w:rFonts w:ascii="Times New Roman"/>
                <w:b w:val="false"/>
                <w:i w:val="false"/>
                <w:color w:val="000000"/>
                <w:sz w:val="20"/>
              </w:rPr>
              <w:t>
Валидация: проводится всегда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22. Описание структуры электронного документа (сведений) "Общий перечень источников информации" (R.050) приведено в таблице 14.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764" w:id="128"/>
    <w:p>
      <w:pPr>
        <w:spacing w:after="0"/>
        <w:ind w:left="0"/>
        <w:jc w:val="left"/>
      </w:pPr>
      <w:r>
        <w:rPr>
          <w:rFonts w:ascii="Times New Roman"/>
          <w:b/>
          <w:i w:val="false"/>
          <w:color w:val="000000"/>
        </w:rPr>
        <w:t xml:space="preserve"> Описание структуры электронного документа (сведений) "Общий перечень источников информации" (R.050)</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1597"/>
        <w:gridCol w:w="10246"/>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w:t>
            </w: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перечень источников информации</w:t>
            </w: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R.050</w:t>
            </w: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Версия</w:t>
            </w: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Y.Y.Y</w:t>
            </w: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w:t>
            </w: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информационный ресурс, содержащий информацию </w:t>
            </w:r>
            <w:r>
              <w:br/>
            </w:r>
            <w:r>
              <w:rPr>
                <w:rFonts w:ascii="Times New Roman"/>
                <w:b w:val="false"/>
                <w:i w:val="false"/>
                <w:color w:val="000000"/>
                <w:sz w:val="20"/>
              </w:rPr>
              <w:t>об общих и национальных информационных ресурсах</w:t>
            </w: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Использование</w:t>
            </w: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urn:EEC:R:InformationResourceRegister:vY.Y.Y</w:t>
            </w: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Корневой элемент XML-документа</w:t>
            </w: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InformationResourceRegisterDetails</w:t>
            </w: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файла XML-схемы</w:t>
            </w:r>
            <w:r>
              <w:br/>
            </w:r>
            <w:r>
              <w:rPr>
                <w:rFonts w:ascii="Times New Roman"/>
                <w:b w:val="false"/>
                <w:i w:val="false"/>
                <w:color w:val="000000"/>
                <w:sz w:val="20"/>
              </w:rPr>
              <w:t>
</w:t>
            </w:r>
          </w:p>
        </w:tc>
        <w:tc>
          <w:tcPr>
            <w:tcW w:w="10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EEC_R_InformationResourceRegister_vY.Y.Y.xsd</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23. Импортируемые пространства имен приведены в таблице 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768" w:id="129"/>
    <w:p>
      <w:pPr>
        <w:spacing w:after="0"/>
        <w:ind w:left="0"/>
        <w:jc w:val="left"/>
      </w:pPr>
      <w:r>
        <w:rPr>
          <w:rFonts w:ascii="Times New Roman"/>
          <w:b/>
          <w:i w:val="false"/>
          <w:color w:val="000000"/>
        </w:rPr>
        <w:t xml:space="preserve"> Импортируемые пространства имен</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0461"/>
        <w:gridCol w:w="1272"/>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urn:EEC:M:ComplexDataObjects:vY.Y.Y</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urn:EEC:M:SimpleDataObjects:vY.Y.Y</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"Y.Y.Y" в пространствах имен структур электронных документов и сведений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24. Реквизитный состав структуры электронного документа (сведений) "Общий перечень источников информации" (R.050) приведен в таблице 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772" w:id="130"/>
    <w:p>
      <w:pPr>
        <w:spacing w:after="0"/>
        <w:ind w:left="0"/>
        <w:jc w:val="left"/>
      </w:pPr>
      <w:r>
        <w:rPr>
          <w:rFonts w:ascii="Times New Roman"/>
          <w:b/>
          <w:i w:val="false"/>
          <w:color w:val="000000"/>
        </w:rPr>
        <w:t xml:space="preserve"> Реквизитный состав структуры электронного документа (сведений) "Общий перечень источников информации" (R.050)</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
        <w:gridCol w:w="1"/>
        <w:gridCol w:w="1327"/>
        <w:gridCol w:w="298"/>
        <w:gridCol w:w="1626"/>
        <w:gridCol w:w="8793"/>
        <w:gridCol w:w="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 E Doc Header)</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совокупность технологических реквизитов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E Doc Header Type (M.CDT.90001).</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 Inf Envelope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сообщения общего процесса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M.SDE.90010</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Inf Envelope Code 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 E Doc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кодовое обозначение электронного документа (сведений) в соответствии </w:t>
            </w:r>
            <w:r>
              <w:br/>
            </w:r>
            <w:r>
              <w:rPr>
                <w:rFonts w:ascii="Times New Roman"/>
                <w:b w:val="false"/>
                <w:i w:val="false"/>
                <w:color w:val="000000"/>
                <w:sz w:val="20"/>
              </w:rPr>
              <w:t xml:space="preserve">с реестром структур электронных документов </w:t>
            </w:r>
            <w:r>
              <w:br/>
            </w:r>
            <w:r>
              <w:rPr>
                <w:rFonts w:ascii="Times New Roman"/>
                <w:b w:val="false"/>
                <w:i w:val="false"/>
                <w:color w:val="000000"/>
                <w:sz w:val="20"/>
              </w:rPr>
              <w:t>и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E Doc Code Type (M.SDT.90001).</w:t>
            </w:r>
            <w:r>
              <w:br/>
            </w: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r>
              <w:br/>
            </w:r>
            <w:r>
              <w:rPr>
                <w:rFonts w:ascii="Times New Roman"/>
                <w:b w:val="false"/>
                <w:i w:val="false"/>
                <w:color w:val="000000"/>
                <w:sz w:val="20"/>
              </w:rPr>
              <w:t>с реестром структур электронных документов и сведений.</w:t>
            </w:r>
            <w:r>
              <w:br/>
            </w:r>
            <w:r>
              <w:rPr>
                <w:rFonts w:ascii="Times New Roman"/>
                <w:b w:val="false"/>
                <w:i w:val="false"/>
                <w:color w:val="000000"/>
                <w:sz w:val="20"/>
              </w:rPr>
              <w:t>
Шаблон: R(\.[A-Z]{2}\.[A-Z]{2}\.[0-9]{2})?\.[0-9]{3}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 E Doc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однозначно идентифицирующая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M.SDE.90007</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 E Doc Ref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 E Doc Date Time)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создания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bdt:тDateTime Type (M.BDT.00006).</w:t>
            </w:r>
            <w:r>
              <w:br/>
            </w:r>
            <w:r>
              <w:rPr>
                <w:rFonts w:ascii="Times New Roman"/>
                <w:b w:val="false"/>
                <w:i w:val="false"/>
                <w:color w:val="000000"/>
                <w:sz w:val="20"/>
              </w:rPr>
              <w:t>
Обозначение даты 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Код языка</w:t>
            </w:r>
            <w:r>
              <w:br/>
            </w:r>
            <w:r>
              <w:rPr>
                <w:rFonts w:ascii="Times New Roman"/>
                <w:b w:val="false"/>
                <w:i w:val="false"/>
                <w:color w:val="000000"/>
                <w:sz w:val="20"/>
              </w:rPr>
              <w:t>
(csdo: Language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языка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Language Code 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Сведения об информационном ресурсе</w:t>
            </w:r>
            <w:r>
              <w:br/>
            </w:r>
            <w:r>
              <w:rPr>
                <w:rFonts w:ascii="Times New Roman"/>
                <w:b w:val="false"/>
                <w:i w:val="false"/>
                <w:color w:val="000000"/>
                <w:sz w:val="20"/>
              </w:rPr>
              <w:t>
(ccdo: Information Resource Details)</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информационном ресурсе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M.CDE.00215</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Information Resource Details Type (M.CDT.00314).</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Идентификатор информационного объекта общего процесса</w:t>
            </w:r>
            <w:r>
              <w:br/>
            </w:r>
            <w:r>
              <w:rPr>
                <w:rFonts w:ascii="Times New Roman"/>
                <w:b w:val="false"/>
                <w:i w:val="false"/>
                <w:color w:val="000000"/>
                <w:sz w:val="20"/>
              </w:rPr>
              <w:t>
(csdo: Information Resource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идентифицирующая общий или национальный ресурс (реестр, перечень, базу данных)</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M.SDE.00326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Information Resource Id Type (M.SDT.00330).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Наименование информационного ресурса</w:t>
            </w:r>
            <w:r>
              <w:br/>
            </w:r>
            <w:r>
              <w:rPr>
                <w:rFonts w:ascii="Times New Roman"/>
                <w:b w:val="false"/>
                <w:i w:val="false"/>
                <w:color w:val="000000"/>
                <w:sz w:val="20"/>
              </w:rPr>
              <w:t>
(csdo: Information Resource Name)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информационного ресурса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M.SDE.00332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Name1000 Type (M.SDT.00185).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Уполномоченный орган государства-члена</w:t>
            </w:r>
            <w:r>
              <w:br/>
            </w:r>
            <w:r>
              <w:rPr>
                <w:rFonts w:ascii="Times New Roman"/>
                <w:b w:val="false"/>
                <w:i w:val="false"/>
                <w:color w:val="000000"/>
                <w:sz w:val="20"/>
              </w:rPr>
              <w:t>
(ccdo: Unified Authority Details)</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органе государственной власти государства-члена, уполномоченном на ведение информационного ресурса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M.CDE.00053</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Unified Authority Details Type (M.CDT.00054).</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Код страны</w:t>
            </w:r>
            <w:r>
              <w:br/>
            </w:r>
            <w:r>
              <w:rPr>
                <w:rFonts w:ascii="Times New Roman"/>
                <w:b w:val="false"/>
                <w:i w:val="false"/>
                <w:color w:val="000000"/>
                <w:sz w:val="20"/>
              </w:rPr>
              <w:t>
(csdo: Unified Country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страны</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M.SDE.00162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Unified Country Code 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 List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Reference Data Id 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Идентификатор уполномоченного органа государства-члена</w:t>
            </w:r>
            <w:r>
              <w:br/>
            </w:r>
            <w:r>
              <w:rPr>
                <w:rFonts w:ascii="Times New Roman"/>
                <w:b w:val="false"/>
                <w:i w:val="false"/>
                <w:color w:val="000000"/>
                <w:sz w:val="20"/>
              </w:rPr>
              <w:t>
(csdo: Authority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уникальный идентификатор уполномоченного органа государства-члена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Id20 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Наименование уполномоченного органа государства-члена</w:t>
            </w:r>
            <w:r>
              <w:br/>
            </w:r>
            <w:r>
              <w:rPr>
                <w:rFonts w:ascii="Times New Roman"/>
                <w:b w:val="false"/>
                <w:i w:val="false"/>
                <w:color w:val="000000"/>
                <w:sz w:val="20"/>
              </w:rPr>
              <w:t>
(csdo: Authority Name)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Name300 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Краткое наименование уполномоченного органа государства-члена</w:t>
            </w:r>
            <w:r>
              <w:br/>
            </w:r>
            <w:r>
              <w:rPr>
                <w:rFonts w:ascii="Times New Roman"/>
                <w:b w:val="false"/>
                <w:i w:val="false"/>
                <w:color w:val="000000"/>
                <w:sz w:val="20"/>
              </w:rPr>
              <w:t>
(csdo: Authority Brief Name)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сокращенное наименование уполномоченного органа государства-члена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M.SDE.00126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Name120 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Описание</w:t>
            </w:r>
            <w:r>
              <w:br/>
            </w:r>
            <w:r>
              <w:rPr>
                <w:rFonts w:ascii="Times New Roman"/>
                <w:b w:val="false"/>
                <w:i w:val="false"/>
                <w:color w:val="000000"/>
                <w:sz w:val="20"/>
              </w:rPr>
              <w:t>
(csdo: Description Text)</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содержания информационного ресурса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M.SDE.00002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Text4000 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Код вида документа</w:t>
            </w:r>
            <w:r>
              <w:br/>
            </w:r>
            <w:r>
              <w:rPr>
                <w:rFonts w:ascii="Times New Roman"/>
                <w:b w:val="false"/>
                <w:i w:val="false"/>
                <w:color w:val="000000"/>
                <w:sz w:val="20"/>
              </w:rPr>
              <w:t>
(csdo: Doc Kind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документа, сведения о котором содержатся в информационном ресурсе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M.SDE.00054</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Unified Code20 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 List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Reference Data Id 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Код электронного документа (сведений)</w:t>
            </w:r>
            <w:r>
              <w:br/>
            </w:r>
            <w:r>
              <w:rPr>
                <w:rFonts w:ascii="Times New Roman"/>
                <w:b w:val="false"/>
                <w:i w:val="false"/>
                <w:color w:val="000000"/>
                <w:sz w:val="20"/>
              </w:rPr>
              <w:t>
(csdo:  E Doc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структуры электронного документа (сведений) в соответствии с реестром структур электронных документов и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E Doc Code 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Версия электронного документа (сведений)</w:t>
            </w:r>
            <w:r>
              <w:br/>
            </w:r>
            <w:r>
              <w:rPr>
                <w:rFonts w:ascii="Times New Roman"/>
                <w:b w:val="false"/>
                <w:i w:val="false"/>
                <w:color w:val="000000"/>
                <w:sz w:val="20"/>
              </w:rPr>
              <w:t>
(csdo: E Doc Version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идентифицирующая версию структуры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M.SDE.90015</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Id20 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Идентификатор ресурса</w:t>
            </w:r>
            <w:r>
              <w:br/>
            </w:r>
            <w:r>
              <w:rPr>
                <w:rFonts w:ascii="Times New Roman"/>
                <w:b w:val="false"/>
                <w:i w:val="false"/>
                <w:color w:val="000000"/>
                <w:sz w:val="20"/>
              </w:rPr>
              <w:t>
(csdo: Resource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адрес информационного ресурса в сети Интернет</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M.SDE.00333</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Resource Id Type (M.SDT.00197).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2048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Сведения о пользователе информационного ресурса</w:t>
            </w:r>
            <w:r>
              <w:br/>
            </w:r>
            <w:r>
              <w:rPr>
                <w:rFonts w:ascii="Times New Roman"/>
                <w:b w:val="false"/>
                <w:i w:val="false"/>
                <w:color w:val="000000"/>
                <w:sz w:val="20"/>
              </w:rPr>
              <w:t>
(ccdo: Information Resource User Details)</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государственной власти государства-члена либо уполномоченная им организация, которые имеют доступ к сведениям информационного ресурса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M.CDE.00216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Unified Authority Details Type (M.CDT.00054).</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Код страны</w:t>
            </w:r>
            <w:r>
              <w:br/>
            </w:r>
            <w:r>
              <w:rPr>
                <w:rFonts w:ascii="Times New Roman"/>
                <w:b w:val="false"/>
                <w:i w:val="false"/>
                <w:color w:val="000000"/>
                <w:sz w:val="20"/>
              </w:rPr>
              <w:t>
(csdo: Unified Country Code)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страны</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M.SDE.00162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Unified Country Code 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 List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Reference Data Id 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Идентификатор уполномоченного органа государства-члена</w:t>
            </w:r>
            <w:r>
              <w:br/>
            </w:r>
            <w:r>
              <w:rPr>
                <w:rFonts w:ascii="Times New Roman"/>
                <w:b w:val="false"/>
                <w:i w:val="false"/>
                <w:color w:val="000000"/>
                <w:sz w:val="20"/>
              </w:rPr>
              <w:t>
(csdo: Authority Id)</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уникальный идентификатор уполномоченного органа государства-члена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Id20 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Наименование уполномоченного органа государства-члена</w:t>
            </w:r>
            <w:r>
              <w:br/>
            </w:r>
            <w:r>
              <w:rPr>
                <w:rFonts w:ascii="Times New Roman"/>
                <w:b w:val="false"/>
                <w:i w:val="false"/>
                <w:color w:val="000000"/>
                <w:sz w:val="20"/>
              </w:rPr>
              <w:t>
(csdo: Authority Name)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Name300 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Краткое наименование уполномоченного органа государства-члена</w:t>
            </w:r>
            <w:r>
              <w:br/>
            </w:r>
            <w:r>
              <w:rPr>
                <w:rFonts w:ascii="Times New Roman"/>
                <w:b w:val="false"/>
                <w:i w:val="false"/>
                <w:color w:val="000000"/>
                <w:sz w:val="20"/>
              </w:rPr>
              <w:t>
(csdo: Authority Brief Name)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сокращенное наименование уполномоченного органа государства-члена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M.SDE.00126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Name120 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Период действия</w:t>
            </w:r>
            <w:r>
              <w:br/>
            </w:r>
            <w:r>
              <w:rPr>
                <w:rFonts w:ascii="Times New Roman"/>
                <w:b w:val="false"/>
                <w:i w:val="false"/>
                <w:color w:val="000000"/>
                <w:sz w:val="20"/>
              </w:rPr>
              <w:t>
(ccdo: Validity Period Details)</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период действия сведений об информационном ресурсе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M.CDE.00033</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Period Details Type (M.CDT.00026).</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 Начальная дата и время</w:t>
            </w:r>
            <w:r>
              <w:br/>
            </w:r>
            <w:r>
              <w:rPr>
                <w:rFonts w:ascii="Times New Roman"/>
                <w:b w:val="false"/>
                <w:i w:val="false"/>
                <w:color w:val="000000"/>
                <w:sz w:val="20"/>
              </w:rPr>
              <w:t>
(csdo: Start Date Time)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начальная дата и время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M.SDE.00133</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Time Type (M.BDT.00006).</w:t>
            </w:r>
            <w:r>
              <w:br/>
            </w:r>
            <w:r>
              <w:rPr>
                <w:rFonts w:ascii="Times New Roman"/>
                <w:b w:val="false"/>
                <w:i w:val="false"/>
                <w:color w:val="000000"/>
                <w:sz w:val="20"/>
              </w:rPr>
              <w:t>
Обозначение даты 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 Конечная дата и время</w:t>
            </w:r>
            <w:r>
              <w:br/>
            </w:r>
            <w:r>
              <w:rPr>
                <w:rFonts w:ascii="Times New Roman"/>
                <w:b w:val="false"/>
                <w:i w:val="false"/>
                <w:color w:val="000000"/>
                <w:sz w:val="20"/>
              </w:rPr>
              <w:t>
(csdo: End Date Time)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конечная дата и время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M.SDE.00134</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Time Type (M.BDT.00006).</w:t>
            </w:r>
            <w:r>
              <w:br/>
            </w:r>
            <w:r>
              <w:rPr>
                <w:rFonts w:ascii="Times New Roman"/>
                <w:b w:val="false"/>
                <w:i w:val="false"/>
                <w:color w:val="000000"/>
                <w:sz w:val="20"/>
              </w:rPr>
              <w:t>
Обозначение даты 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Дата и время обновления</w:t>
            </w:r>
            <w:r>
              <w:br/>
            </w:r>
            <w:r>
              <w:rPr>
                <w:rFonts w:ascii="Times New Roman"/>
                <w:b w:val="false"/>
                <w:i w:val="false"/>
                <w:color w:val="000000"/>
                <w:sz w:val="20"/>
              </w:rPr>
              <w:t>
(csdo: Update Date Time)</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актуализации сведений об информационном ресурсе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M.SDE.00079</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Time Type (M.BDT.00006).</w:t>
            </w:r>
            <w:r>
              <w:br/>
            </w:r>
            <w:r>
              <w:rPr>
                <w:rFonts w:ascii="Times New Roman"/>
                <w:b w:val="false"/>
                <w:i w:val="false"/>
                <w:color w:val="000000"/>
                <w:sz w:val="20"/>
              </w:rPr>
              <w:t>
Обозначение даты 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25. Описание структуры электронного документа (сведений) "Запрос документа" (R.054) приведено в таблице 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877" w:id="131"/>
    <w:p>
      <w:pPr>
        <w:spacing w:after="0"/>
        <w:ind w:left="0"/>
        <w:jc w:val="left"/>
      </w:pPr>
      <w:r>
        <w:rPr>
          <w:rFonts w:ascii="Times New Roman"/>
          <w:b/>
          <w:i w:val="false"/>
          <w:color w:val="000000"/>
        </w:rPr>
        <w:t xml:space="preserve"> Описание структуры электронного документа (сведений) "Запрос документа" (R.054)</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911"/>
        <w:gridCol w:w="9843"/>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w:t>
            </w: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документа</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R.054</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Версия</w:t>
            </w: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Y.Y.Y</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w:t>
            </w: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запрос документа</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Использование</w:t>
            </w: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urn:EEC:R:RequestDocDetails:vY.Y.Y</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Корневой элемент XML-документа</w:t>
            </w: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RequestDocDetails</w:t>
            </w: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Имя файла XML-схемы</w:t>
            </w: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EEC_R_RequestDocDetails_vY.Y.Y.xsd</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26. Импортируемые пространства имен приведены в таблице 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881" w:id="132"/>
    <w:p>
      <w:pPr>
        <w:spacing w:after="0"/>
        <w:ind w:left="0"/>
        <w:jc w:val="left"/>
      </w:pPr>
      <w:r>
        <w:rPr>
          <w:rFonts w:ascii="Times New Roman"/>
          <w:b/>
          <w:i w:val="false"/>
          <w:color w:val="000000"/>
        </w:rPr>
        <w:t xml:space="preserve"> Импортируемые пространства имен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0461"/>
        <w:gridCol w:w="1272"/>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urn:EEC:M:SimpleDataObjects:vY.Y.Y</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urn:EEC:M:ComplexDataObjects:vY.Y.Y</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Символы "Y.Y.Y" в пространствах имен структур электронных документов и сведений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r>
        <w:br/>
      </w:r>
      <w:r>
        <w:rPr>
          <w:rFonts w:ascii="Times New Roman"/>
          <w:b w:val="false"/>
          <w:i w:val="false"/>
          <w:color w:val="000000"/>
          <w:sz w:val="28"/>
        </w:rPr>
        <w:t xml:space="preserve">
      </w:t>
      </w:r>
      <w:r>
        <w:rPr>
          <w:rFonts w:ascii="Times New Roman"/>
          <w:b w:val="false"/>
          <w:i w:val="false"/>
          <w:color w:val="000000"/>
          <w:sz w:val="28"/>
        </w:rPr>
        <w:t>27. Реквизитный состав структуры электронного документа (сведений) "Запрос документа" (R.054) приведен в таблице 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885" w:id="133"/>
    <w:p>
      <w:pPr>
        <w:spacing w:after="0"/>
        <w:ind w:left="0"/>
        <w:jc w:val="left"/>
      </w:pPr>
      <w:r>
        <w:rPr>
          <w:rFonts w:ascii="Times New Roman"/>
          <w:b/>
          <w:i w:val="false"/>
          <w:color w:val="000000"/>
        </w:rPr>
        <w:t xml:space="preserve"> Реквизитный состав структуры электронного документа (сведений) "Запрос документа" (R.054)</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
        <w:gridCol w:w="1860"/>
        <w:gridCol w:w="736"/>
        <w:gridCol w:w="1626"/>
        <w:gridCol w:w="8793"/>
        <w:gridCol w:w="4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 EDoc Header)</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совокупность технологических реквизитов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E Doc Header Type (M.CDT.90001).</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 Inf Envelope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сообщения общего процесса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M.SDE.90010</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Inf Envelope CodeType (M.SDT.90004).</w:t>
            </w:r>
            <w:r>
              <w:br/>
            </w: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r>
              <w:br/>
            </w:r>
            <w:r>
              <w:rPr>
                <w:rFonts w:ascii="Times New Roman"/>
                <w:b w:val="false"/>
                <w:i w:val="false"/>
                <w:color w:val="000000"/>
                <w:sz w:val="20"/>
              </w:rPr>
              <w:t>с Регламентом информационного взаимодействия.</w:t>
            </w:r>
            <w:r>
              <w:br/>
            </w:r>
            <w:r>
              <w:rPr>
                <w:rFonts w:ascii="Times New Roman"/>
                <w:b w:val="false"/>
                <w:i w:val="false"/>
                <w:color w:val="000000"/>
                <w:sz w:val="20"/>
              </w:rPr>
              <w:t>
Шаблон: P\.[A-Z]{2}\.[0-9]{2}\.MSG\.[0-9]{3}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(csdo:E Doc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E Doc Code 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 E Doc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однозначно идентифицирующая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M.SDE.90007</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 xml:space="preserve">Значение идентификатора </w:t>
            </w:r>
            <w:r>
              <w:br/>
            </w:r>
            <w:r>
              <w:rPr>
                <w:rFonts w:ascii="Times New Roman"/>
                <w:b w:val="false"/>
                <w:i w:val="false"/>
                <w:color w:val="000000"/>
                <w:sz w:val="20"/>
              </w:rPr>
              <w:t>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 E Doc Ref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Universally Unique Id 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 E Doc Date Time)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и время создания электронного документа (сведений)</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M.SDE.90002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Time Type (M.BDT.00006).</w:t>
            </w:r>
            <w:r>
              <w:br/>
            </w:r>
            <w:r>
              <w:rPr>
                <w:rFonts w:ascii="Times New Roman"/>
                <w:b w:val="false"/>
                <w:i w:val="false"/>
                <w:color w:val="000000"/>
                <w:sz w:val="20"/>
              </w:rPr>
              <w:t>
Обозначение даты 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Код языка</w:t>
            </w:r>
            <w:r>
              <w:br/>
            </w:r>
            <w:r>
              <w:rPr>
                <w:rFonts w:ascii="Times New Roman"/>
                <w:b w:val="false"/>
                <w:i w:val="false"/>
                <w:color w:val="000000"/>
                <w:sz w:val="20"/>
              </w:rPr>
              <w:t>
(csdo: Language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языка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Language Code 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Идентификатор информационного объекта общего процесса</w:t>
            </w:r>
            <w:r>
              <w:br/>
            </w:r>
            <w:r>
              <w:rPr>
                <w:rFonts w:ascii="Times New Roman"/>
                <w:b w:val="false"/>
                <w:i w:val="false"/>
                <w:color w:val="000000"/>
                <w:sz w:val="20"/>
              </w:rPr>
              <w:t>
(csdo:Information Resource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символов, идентифицирующая общий или национальный ресурс (реестр, перечень, базу данных), из которого запрашивается документ</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M.SDE.00326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Information Resource Id Type (M.SDT.00330).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Код вида запроса документа</w:t>
            </w:r>
            <w:r>
              <w:br/>
            </w:r>
            <w:r>
              <w:rPr>
                <w:rFonts w:ascii="Times New Roman"/>
                <w:b w:val="false"/>
                <w:i w:val="false"/>
                <w:color w:val="000000"/>
                <w:sz w:val="20"/>
              </w:rPr>
              <w:t>
(csdo: Doc Request Kind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запроса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M.SDE.00320</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Code2 Type (M.SDT.00170).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Длина: 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Серия бланка документа</w:t>
            </w:r>
            <w:r>
              <w:br/>
            </w:r>
            <w:r>
              <w:rPr>
                <w:rFonts w:ascii="Times New Roman"/>
                <w:b w:val="false"/>
                <w:i w:val="false"/>
                <w:color w:val="000000"/>
                <w:sz w:val="20"/>
              </w:rPr>
              <w:t>
(csdo: Form Series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серии бланков документов, присвоенное при изготовлении</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M.SDE.00143</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Id20 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Номер бланка документа</w:t>
            </w:r>
            <w:r>
              <w:br/>
            </w:r>
            <w:r>
              <w:rPr>
                <w:rFonts w:ascii="Times New Roman"/>
                <w:b w:val="false"/>
                <w:i w:val="false"/>
                <w:color w:val="000000"/>
                <w:sz w:val="20"/>
              </w:rPr>
              <w:t>
(csdo: Form Number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присвоенный бланку документа при его изготовлении</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M.SDE.00142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Id50 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Уполномоченный орган государства-члена</w:t>
            </w:r>
            <w:r>
              <w:br/>
            </w:r>
            <w:r>
              <w:rPr>
                <w:rFonts w:ascii="Times New Roman"/>
                <w:b w:val="false"/>
                <w:i w:val="false"/>
                <w:color w:val="000000"/>
                <w:sz w:val="20"/>
              </w:rPr>
              <w:t>
(ccdo: Unified Authority Details)</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запрашивающий уполномоченный орган государства-члена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M.CDE.00053</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Unified Authority Details Type (M.CDT.00054).</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Код страны</w:t>
            </w:r>
            <w:r>
              <w:br/>
            </w:r>
            <w:r>
              <w:rPr>
                <w:rFonts w:ascii="Times New Roman"/>
                <w:b w:val="false"/>
                <w:i w:val="false"/>
                <w:color w:val="000000"/>
                <w:sz w:val="20"/>
              </w:rPr>
              <w:t>
(csdo: Unified Country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страны</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M.SDE.00162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Unified Country Code 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 List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Reference Data Id 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Идентификатор уполномоченного органа государства-члена</w:t>
            </w:r>
            <w:r>
              <w:br/>
            </w:r>
            <w:r>
              <w:rPr>
                <w:rFonts w:ascii="Times New Roman"/>
                <w:b w:val="false"/>
                <w:i w:val="false"/>
                <w:color w:val="000000"/>
                <w:sz w:val="20"/>
              </w:rPr>
              <w:t>
(csdo: Authority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уникальный идентификатор уполномоченного органа государства-члена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Id20 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Наименование уполномоченного органа государства-члена</w:t>
            </w:r>
            <w:r>
              <w:br/>
            </w:r>
            <w:r>
              <w:rPr>
                <w:rFonts w:ascii="Times New Roman"/>
                <w:b w:val="false"/>
                <w:i w:val="false"/>
                <w:color w:val="000000"/>
                <w:sz w:val="20"/>
              </w:rPr>
              <w:t>
(csdo: Authority Name)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Name300 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Краткое наименование уполномоченного органа государства-члена</w:t>
            </w:r>
            <w:r>
              <w:br/>
            </w:r>
            <w:r>
              <w:rPr>
                <w:rFonts w:ascii="Times New Roman"/>
                <w:b w:val="false"/>
                <w:i w:val="false"/>
                <w:color w:val="000000"/>
                <w:sz w:val="20"/>
              </w:rPr>
              <w:t>
(csdo: Authority Brief Name)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сокращенное наименование уполномоченного органа государства-члена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M.SDE.00126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Name120 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Код таможенного органа</w:t>
            </w:r>
            <w:r>
              <w:br/>
            </w:r>
            <w:r>
              <w:rPr>
                <w:rFonts w:ascii="Times New Roman"/>
                <w:b w:val="false"/>
                <w:i w:val="false"/>
                <w:color w:val="000000"/>
                <w:sz w:val="20"/>
              </w:rPr>
              <w:t>
(csdo: Customs Office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запрашивающего таможенного органа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M.SDE.00255</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Customs Office Code Type (M.SDT.00184).</w:t>
            </w:r>
            <w:r>
              <w:br/>
            </w: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r>
              <w:br/>
            </w:r>
            <w:r>
              <w:rPr>
                <w:rFonts w:ascii="Times New Roman"/>
                <w:b w:val="false"/>
                <w:i w:val="false"/>
                <w:color w:val="000000"/>
                <w:sz w:val="20"/>
              </w:rPr>
              <w:t>с классификатором таможенных органов государств – членов Евразийского экономического союза.</w:t>
            </w:r>
            <w:r>
              <w:br/>
            </w:r>
            <w:r>
              <w:rPr>
                <w:rFonts w:ascii="Times New Roman"/>
                <w:b w:val="false"/>
                <w:i w:val="false"/>
                <w:color w:val="000000"/>
                <w:sz w:val="20"/>
              </w:rPr>
              <w:t>
Шаблон: [0-9]{2}|[0-9]{5}|[0-9]{8}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Документ</w:t>
            </w:r>
            <w:r>
              <w:br/>
            </w:r>
            <w:r>
              <w:rPr>
                <w:rFonts w:ascii="Times New Roman"/>
                <w:b w:val="false"/>
                <w:i w:val="false"/>
                <w:color w:val="000000"/>
                <w:sz w:val="20"/>
              </w:rPr>
              <w:t>
(ccdo: Doc Content Details)</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совокупность сведений </w:t>
            </w:r>
            <w:r>
              <w:br/>
            </w:r>
            <w:r>
              <w:rPr>
                <w:rFonts w:ascii="Times New Roman"/>
                <w:b w:val="false"/>
                <w:i w:val="false"/>
                <w:color w:val="000000"/>
                <w:sz w:val="20"/>
              </w:rPr>
              <w:t>о запрашиваемом документе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M.CDE.00103</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Doc Content Details Type (M.CDT.00105).</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Код страны</w:t>
            </w:r>
            <w:r>
              <w:br/>
            </w:r>
            <w:r>
              <w:rPr>
                <w:rFonts w:ascii="Times New Roman"/>
                <w:b w:val="false"/>
                <w:i w:val="false"/>
                <w:color w:val="000000"/>
                <w:sz w:val="20"/>
              </w:rPr>
              <w:t>
(csdo: Unified Country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страны</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M.SDE.00162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Unified Country Code 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 List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Reference Data Id 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Код языка</w:t>
            </w:r>
            <w:r>
              <w:br/>
            </w:r>
            <w:r>
              <w:rPr>
                <w:rFonts w:ascii="Times New Roman"/>
                <w:b w:val="false"/>
                <w:i w:val="false"/>
                <w:color w:val="000000"/>
                <w:sz w:val="20"/>
              </w:rPr>
              <w:t>
(csdo: Language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языка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Language Code 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Код вида документа</w:t>
            </w:r>
            <w:r>
              <w:br/>
            </w:r>
            <w:r>
              <w:rPr>
                <w:rFonts w:ascii="Times New Roman"/>
                <w:b w:val="false"/>
                <w:i w:val="false"/>
                <w:color w:val="000000"/>
                <w:sz w:val="20"/>
              </w:rPr>
              <w:t>
(csdo: Doc Kind 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вида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M.SDE.00054</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Unified Code20 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 List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обозначение справочника (классификатора), в соответствии с которым указан код</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Reference Data Id 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Наименование вида документа</w:t>
            </w:r>
            <w:r>
              <w:br/>
            </w:r>
            <w:r>
              <w:rPr>
                <w:rFonts w:ascii="Times New Roman"/>
                <w:b w:val="false"/>
                <w:i w:val="false"/>
                <w:color w:val="000000"/>
                <w:sz w:val="20"/>
              </w:rPr>
              <w:t>
(csdo: Doc Kind Name)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вида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M.SDE.00095</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Name500 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Наименование документа</w:t>
            </w:r>
            <w:r>
              <w:br/>
            </w:r>
            <w:r>
              <w:rPr>
                <w:rFonts w:ascii="Times New Roman"/>
                <w:b w:val="false"/>
                <w:i w:val="false"/>
                <w:color w:val="000000"/>
                <w:sz w:val="20"/>
              </w:rPr>
              <w:t>
(csdo: Doc Name)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M.SDE.00108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Name500 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Серия документа</w:t>
            </w:r>
            <w:r>
              <w:br/>
            </w:r>
            <w:r>
              <w:rPr>
                <w:rFonts w:ascii="Times New Roman"/>
                <w:b w:val="false"/>
                <w:i w:val="false"/>
                <w:color w:val="000000"/>
                <w:sz w:val="20"/>
              </w:rPr>
              <w:t>
(csdo: Doc Series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цифровое или буквенно-цифровое обозначение серии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M.SDE.00157</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Id20 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Номер документа</w:t>
            </w:r>
            <w:r>
              <w:br/>
            </w:r>
            <w:r>
              <w:rPr>
                <w:rFonts w:ascii="Times New Roman"/>
                <w:b w:val="false"/>
                <w:i w:val="false"/>
                <w:color w:val="000000"/>
                <w:sz w:val="20"/>
              </w:rPr>
              <w:t>
(csdo: Doc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цифровое или буквенно-цифровое обозначение, присвоенное документу при его регистрации</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M.SDE.00044</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Id50 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Дата документа</w:t>
            </w:r>
            <w:r>
              <w:br/>
            </w:r>
            <w:r>
              <w:rPr>
                <w:rFonts w:ascii="Times New Roman"/>
                <w:b w:val="false"/>
                <w:i w:val="false"/>
                <w:color w:val="000000"/>
                <w:sz w:val="20"/>
              </w:rPr>
              <w:t>
(csdo: Doc Creation Date)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выдачи, подписания, утверждения или регистрации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M.SDE.00045</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Type (M.BDT.00005).</w:t>
            </w:r>
            <w:r>
              <w:br/>
            </w:r>
            <w:r>
              <w:rPr>
                <w:rFonts w:ascii="Times New Roman"/>
                <w:b w:val="false"/>
                <w:i w:val="false"/>
                <w:color w:val="000000"/>
                <w:sz w:val="20"/>
              </w:rPr>
              <w:t>
Обозначение даты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Дата начала срока действия документа</w:t>
            </w:r>
            <w:r>
              <w:br/>
            </w:r>
            <w:r>
              <w:rPr>
                <w:rFonts w:ascii="Times New Roman"/>
                <w:b w:val="false"/>
                <w:i w:val="false"/>
                <w:color w:val="000000"/>
                <w:sz w:val="20"/>
              </w:rPr>
              <w:t>
(csdo: Doc Start Date)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начала срока, в течение которого документ имеет силу</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M.SDE.00137</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Type (M.BDT.00005).</w:t>
            </w:r>
            <w:r>
              <w:br/>
            </w:r>
            <w:r>
              <w:rPr>
                <w:rFonts w:ascii="Times New Roman"/>
                <w:b w:val="false"/>
                <w:i w:val="false"/>
                <w:color w:val="000000"/>
                <w:sz w:val="20"/>
              </w:rPr>
              <w:t>
Обозначение даты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 Дата истечения срока действия документа</w:t>
            </w:r>
            <w:r>
              <w:br/>
            </w:r>
            <w:r>
              <w:rPr>
                <w:rFonts w:ascii="Times New Roman"/>
                <w:b w:val="false"/>
                <w:i w:val="false"/>
                <w:color w:val="000000"/>
                <w:sz w:val="20"/>
              </w:rPr>
              <w:t>
(csdo: Doc Validity Date)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окончания срока, в течение которого документ имеет силу</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Date Type (M.BDT.00005).</w:t>
            </w:r>
            <w:r>
              <w:br/>
            </w:r>
            <w:r>
              <w:rPr>
                <w:rFonts w:ascii="Times New Roman"/>
                <w:b w:val="false"/>
                <w:i w:val="false"/>
                <w:color w:val="000000"/>
                <w:sz w:val="20"/>
              </w:rPr>
              <w:t>
Обозначение даты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Срок действия документа</w:t>
            </w:r>
            <w:r>
              <w:br/>
            </w:r>
            <w:r>
              <w:rPr>
                <w:rFonts w:ascii="Times New Roman"/>
                <w:b w:val="false"/>
                <w:i w:val="false"/>
                <w:color w:val="000000"/>
                <w:sz w:val="20"/>
              </w:rPr>
              <w:t>
(csdo: Doc Validity Duration)</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продолжительность срока, в течение которого документ имеет силу</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M.SDE.00056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bdt: Duration Type (M.BDT.00021).</w:t>
            </w:r>
            <w:r>
              <w:br/>
            </w:r>
            <w:r>
              <w:rPr>
                <w:rFonts w:ascii="Times New Roman"/>
                <w:b w:val="false"/>
                <w:i w:val="false"/>
                <w:color w:val="000000"/>
                <w:sz w:val="20"/>
              </w:rPr>
              <w:t>
Обозначение продолжительности времени в соответствии с ГОСТ ИСО 8601–2001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 Идентификатор уполномоченного органа государства-члена</w:t>
            </w:r>
            <w:r>
              <w:br/>
            </w:r>
            <w:r>
              <w:rPr>
                <w:rFonts w:ascii="Times New Roman"/>
                <w:b w:val="false"/>
                <w:i w:val="false"/>
                <w:color w:val="000000"/>
                <w:sz w:val="20"/>
              </w:rPr>
              <w:t>
(csdo: Authority Id)</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строка, идентифицирующая орган государственной власти государства-члена либо уполномоченную им организацию, выдавшую или утвердившую документ</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Id20 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Наименование уполномоченного органа государства-члена</w:t>
            </w:r>
            <w:r>
              <w:br/>
            </w:r>
            <w:r>
              <w:rPr>
                <w:rFonts w:ascii="Times New Roman"/>
                <w:b w:val="false"/>
                <w:i w:val="false"/>
                <w:color w:val="000000"/>
                <w:sz w:val="20"/>
              </w:rPr>
              <w:t>
(csdo: Authority Name)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полное наименование органа государственной власти государства-члена либо уполномоченной им организации, выдавшей документ</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M.SDE.00066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Name300 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 Описание</w:t>
            </w:r>
            <w:r>
              <w:br/>
            </w:r>
            <w:r>
              <w:rPr>
                <w:rFonts w:ascii="Times New Roman"/>
                <w:b w:val="false"/>
                <w:i w:val="false"/>
                <w:color w:val="000000"/>
                <w:sz w:val="20"/>
              </w:rPr>
              <w:t>
(csdo: Description Text)</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документа</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M.SDE.00002</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Text4000 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 Количество листов</w:t>
            </w:r>
            <w:r>
              <w:br/>
            </w:r>
            <w:r>
              <w:rPr>
                <w:rFonts w:ascii="Times New Roman"/>
                <w:b w:val="false"/>
                <w:i w:val="false"/>
                <w:color w:val="000000"/>
                <w:sz w:val="20"/>
              </w:rPr>
              <w:t>
(csdo: Page Quantity)</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общее количество листов в документе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M.SDE.00018</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Quantity4 Type (M.SDT.00097).</w:t>
            </w:r>
            <w:r>
              <w:br/>
            </w:r>
            <w:r>
              <w:rPr>
                <w:rFonts w:ascii="Times New Roman"/>
                <w:b w:val="false"/>
                <w:i w:val="false"/>
                <w:color w:val="000000"/>
                <w:sz w:val="20"/>
              </w:rPr>
              <w:t>
</w:t>
            </w:r>
            <w:r>
              <w:rPr>
                <w:rFonts w:ascii="Times New Roman"/>
                <w:b w:val="false"/>
                <w:i w:val="false"/>
                <w:color w:val="000000"/>
                <w:sz w:val="20"/>
              </w:rPr>
              <w:t xml:space="preserve">Целое неотрицательное число </w:t>
            </w:r>
            <w:r>
              <w:br/>
            </w:r>
            <w:r>
              <w:rPr>
                <w:rFonts w:ascii="Times New Roman"/>
                <w:b w:val="false"/>
                <w:i w:val="false"/>
                <w:color w:val="000000"/>
                <w:sz w:val="20"/>
              </w:rPr>
              <w:t>в десятичной системе счисления.</w:t>
            </w:r>
            <w:r>
              <w:br/>
            </w:r>
            <w:r>
              <w:rPr>
                <w:rFonts w:ascii="Times New Roman"/>
                <w:b w:val="false"/>
                <w:i w:val="false"/>
                <w:color w:val="000000"/>
                <w:sz w:val="20"/>
              </w:rPr>
              <w:t>
Макс.кол-во цифр: 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XML-документ</w:t>
            </w:r>
            <w:r>
              <w:br/>
            </w:r>
            <w:r>
              <w:rPr>
                <w:rFonts w:ascii="Times New Roman"/>
                <w:b w:val="false"/>
                <w:i w:val="false"/>
                <w:color w:val="000000"/>
                <w:sz w:val="20"/>
              </w:rPr>
              <w:t>
(ccdo: Any Details)</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 в формате XML</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M.CDE.00081</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ccdo: Any Details Type (M.CDT.00086).</w:t>
            </w:r>
            <w:r>
              <w:br/>
            </w:r>
            <w:r>
              <w:rPr>
                <w:rFonts w:ascii="Times New Roman"/>
                <w:b w:val="false"/>
                <w:i w:val="false"/>
                <w:color w:val="000000"/>
                <w:sz w:val="20"/>
              </w:rPr>
              <w:t>
Определяется областями значений вложенных элементов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8.16.1. XML-документ</w:t>
            </w: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содержимое XML-документа произвольной структуры</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произвольный элемент.</w:t>
            </w:r>
            <w:r>
              <w:br/>
            </w:r>
            <w:r>
              <w:rPr>
                <w:rFonts w:ascii="Times New Roman"/>
                <w:b w:val="false"/>
                <w:i w:val="false"/>
                <w:color w:val="000000"/>
                <w:sz w:val="20"/>
              </w:rPr>
              <w:t>
</w:t>
            </w:r>
            <w:r>
              <w:rPr>
                <w:rFonts w:ascii="Times New Roman"/>
                <w:b w:val="false"/>
                <w:i w:val="false"/>
                <w:color w:val="000000"/>
                <w:sz w:val="20"/>
              </w:rPr>
              <w:t>Пространство имҰн: любое.</w:t>
            </w:r>
            <w:r>
              <w:br/>
            </w:r>
            <w:r>
              <w:rPr>
                <w:rFonts w:ascii="Times New Roman"/>
                <w:b w:val="false"/>
                <w:i w:val="false"/>
                <w:color w:val="000000"/>
                <w:sz w:val="20"/>
              </w:rPr>
              <w:t>
Валидация: проводится всегда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 Документ в бинарном формате</w:t>
            </w:r>
            <w:r>
              <w:br/>
            </w:r>
            <w:r>
              <w:rPr>
                <w:rFonts w:ascii="Times New Roman"/>
                <w:b w:val="false"/>
                <w:i w:val="false"/>
                <w:color w:val="000000"/>
                <w:sz w:val="20"/>
              </w:rPr>
              <w:t>
(csdo: Doc Binary Text)</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 в бинарном текстовом формате</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M.SDE.00106</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Binary Text Type (M.SDT.00143).</w:t>
            </w:r>
            <w:r>
              <w:br/>
            </w:r>
            <w:r>
              <w:rPr>
                <w:rFonts w:ascii="Times New Roman"/>
                <w:b w:val="false"/>
                <w:i w:val="false"/>
                <w:color w:val="000000"/>
                <w:sz w:val="20"/>
              </w:rPr>
              <w:t>
Конечная последовательность двоичных октетов (байтов)</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Код формата данных</w:t>
            </w:r>
            <w:r>
              <w:br/>
            </w:r>
            <w:r>
              <w:rPr>
                <w:rFonts w:ascii="Times New Roman"/>
                <w:b w:val="false"/>
                <w:i w:val="false"/>
                <w:color w:val="000000"/>
                <w:sz w:val="20"/>
              </w:rPr>
              <w:t>
(атрибут media Type​Code)</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кодовое обозначение формата данных</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csdo: Media Type Code Type (M.SDT.00147).</w:t>
            </w:r>
            <w:r>
              <w:br/>
            </w: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r>
              <w:br/>
            </w:r>
            <w:r>
              <w:rPr>
                <w:rFonts w:ascii="Times New Roman"/>
                <w:b w:val="false"/>
                <w:i w:val="false"/>
                <w:color w:val="000000"/>
                <w:sz w:val="20"/>
              </w:rPr>
              <w:t>со справочником форматов данных.</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января 2020 г. № 10</w:t>
            </w:r>
          </w:p>
        </w:tc>
      </w:tr>
    </w:tbl>
    <w:bookmarkStart w:name="z1015" w:id="134"/>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p>
    <w:bookmarkEnd w:id="134"/>
    <w:bookmarkStart w:name="z1016" w:id="135"/>
    <w:p>
      <w:pPr>
        <w:spacing w:after="0"/>
        <w:ind w:left="0"/>
        <w:jc w:val="left"/>
      </w:pPr>
      <w:r>
        <w:rPr>
          <w:rFonts w:ascii="Times New Roman"/>
          <w:b/>
          <w:i w:val="false"/>
          <w:color w:val="000000"/>
        </w:rPr>
        <w:t xml:space="preserve"> I. Общие положения</w:t>
      </w:r>
    </w:p>
    <w:bookmarkEnd w:id="13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Настоящий Порядок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21 августа 2018 г. № 136 "Об утверждении Правил реализации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w:t>
      </w:r>
      <w:r>
        <w:br/>
      </w:r>
      <w:r>
        <w:rPr>
          <w:rFonts w:ascii="Times New Roman"/>
          <w:b w:val="false"/>
          <w:i w:val="false"/>
          <w:color w:val="000000"/>
          <w:sz w:val="28"/>
        </w:rPr>
        <w:t>
</w:t>
      </w:r>
    </w:p>
    <w:bookmarkStart w:name="z1025" w:id="136"/>
    <w:p>
      <w:pPr>
        <w:spacing w:after="0"/>
        <w:ind w:left="0"/>
        <w:jc w:val="left"/>
      </w:pPr>
      <w:r>
        <w:rPr>
          <w:rFonts w:ascii="Times New Roman"/>
          <w:b/>
          <w:i w:val="false"/>
          <w:color w:val="000000"/>
        </w:rPr>
        <w:t xml:space="preserve"> II. Область применения</w:t>
      </w:r>
    </w:p>
    <w:bookmarkEnd w:id="13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Настоящий Порядок определяет требования к информационному взаимодействию при присоединении нового участника к общему процессу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(P.DP.01) (далее – общий процесс).</w:t>
      </w:r>
      <w:r>
        <w:br/>
      </w:r>
      <w:r>
        <w:rPr>
          <w:rFonts w:ascii="Times New Roman"/>
          <w:b w:val="false"/>
          <w:i w:val="false"/>
          <w:color w:val="000000"/>
          <w:sz w:val="28"/>
        </w:rPr>
        <w:t xml:space="preserve">
      </w:t>
      </w:r>
      <w:r>
        <w:rPr>
          <w:rFonts w:ascii="Times New Roman"/>
          <w:b w:val="false"/>
          <w:i w:val="false"/>
          <w:color w:val="000000"/>
          <w:sz w:val="28"/>
        </w:rPr>
        <w:t>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w:t>
      </w:r>
      <w:r>
        <w:br/>
      </w:r>
      <w:r>
        <w:rPr>
          <w:rFonts w:ascii="Times New Roman"/>
          <w:b w:val="false"/>
          <w:i w:val="false"/>
          <w:color w:val="000000"/>
          <w:sz w:val="28"/>
        </w:rPr>
        <w:t>
</w:t>
      </w:r>
    </w:p>
    <w:bookmarkStart w:name="z1028" w:id="137"/>
    <w:p>
      <w:pPr>
        <w:spacing w:after="0"/>
        <w:ind w:left="0"/>
        <w:jc w:val="left"/>
      </w:pPr>
      <w:r>
        <w:rPr>
          <w:rFonts w:ascii="Times New Roman"/>
          <w:b/>
          <w:i w:val="false"/>
          <w:color w:val="000000"/>
        </w:rPr>
        <w:t xml:space="preserve"> III. Основные понятия</w:t>
      </w:r>
    </w:p>
    <w:bookmarkEnd w:id="13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Для целей настоящего Порядка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xml:space="preserve">      "документы, применяемые при обеспечении функционирования интегрированной системы Союза"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w:t>
      </w:r>
      <w:r>
        <w:br/>
      </w:r>
      <w:r>
        <w:rPr>
          <w:rFonts w:ascii="Times New Roman"/>
          <w:b w:val="false"/>
          <w:i w:val="false"/>
          <w:color w:val="000000"/>
          <w:sz w:val="28"/>
        </w:rPr>
        <w:t xml:space="preserve">
      </w:t>
      </w:r>
      <w:r>
        <w:rPr>
          <w:rFonts w:ascii="Times New Roman"/>
          <w:b w:val="false"/>
          <w:i w:val="false"/>
          <w:color w:val="000000"/>
          <w:sz w:val="28"/>
        </w:rPr>
        <w:t>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утвержденных Решением Коллегии Евразийской экономической комиссии от 14 января 2020 г. № 10(далее – Правила информационного взаимодействия).</w:t>
      </w:r>
      <w:r>
        <w:br/>
      </w:r>
      <w:r>
        <w:rPr>
          <w:rFonts w:ascii="Times New Roman"/>
          <w:b w:val="false"/>
          <w:i w:val="false"/>
          <w:color w:val="000000"/>
          <w:sz w:val="28"/>
        </w:rPr>
        <w:t xml:space="preserve">
      </w:t>
      </w:r>
      <w:r>
        <w:rPr>
          <w:rFonts w:ascii="Times New Roman"/>
          <w:b w:val="false"/>
          <w:i w:val="false"/>
          <w:color w:val="000000"/>
          <w:sz w:val="28"/>
        </w:rPr>
        <w:t>IV. Участники взаимодействия</w:t>
      </w:r>
      <w:r>
        <w:br/>
      </w:r>
      <w:r>
        <w:rPr>
          <w:rFonts w:ascii="Times New Roman"/>
          <w:b w:val="false"/>
          <w:i w:val="false"/>
          <w:color w:val="000000"/>
          <w:sz w:val="28"/>
        </w:rPr>
        <w:t xml:space="preserve">
      </w:t>
      </w:r>
      <w:r>
        <w:rPr>
          <w:rFonts w:ascii="Times New Roman"/>
          <w:b w:val="false"/>
          <w:i w:val="false"/>
          <w:color w:val="000000"/>
          <w:sz w:val="28"/>
        </w:rPr>
        <w:t>5. Роли участников взаимодействия при выполнении ими процедур присоединения к общему процессу приведены в таблице.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036" w:id="138"/>
    <w:p>
      <w:pPr>
        <w:spacing w:after="0"/>
        <w:ind w:left="0"/>
        <w:jc w:val="left"/>
      </w:pPr>
      <w:r>
        <w:rPr>
          <w:rFonts w:ascii="Times New Roman"/>
          <w:b/>
          <w:i w:val="false"/>
          <w:color w:val="000000"/>
        </w:rPr>
        <w:t xml:space="preserve"> Роли участников взаимодействия</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293"/>
        <w:gridCol w:w="7125"/>
        <w:gridCol w:w="3507"/>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Присоединяющийся участник общего процесса, обеспечивающий ведение национального информационного ресурса</w:t>
            </w: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присоединяется к общему процессу, получает и синхронизирует необходимые справочники и классификаторы, обеспечивает ведение национального информационного ресурса, участвует в тестировании информационного взаимодействия</w:t>
            </w: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уполномоченный орган (P.DP.01.ACT.001)</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Присоединяющийся участник общего процесса, использующий сведения из общего или национального информационного ресурса</w:t>
            </w: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присоединяется к общему процессу, получает и синхронизирует необходимые справочники и классификаторы, участвует в тестировании информационного взаимодействия</w:t>
            </w: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заинтересованный орган (P.DP.01.ACT.002)</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общего информационного ресурса</w:t>
            </w: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предоставляет присоединяющемуся участнику общего процесса, обеспечивающему ведение национального информационного ресурса, и присоединяющемуся участнику общего процесса, использующему сведения из общего или национального информационного ресурса, необходимые справочники и классификаторы, принимаемые (утверждаемые) Евразийской экономической комиссией, отвечает за формирование, ведение и использование общего перечня источников информации, а также общих информационных ресурсов, обеспечивает координацию действий в процессе тестирования информационного взаимодействия и участвует в нем</w:t>
            </w: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Евразийская экономическая комиссия (P.ACT.001)</w:t>
            </w:r>
            <w:r>
              <w:br/>
            </w:r>
            <w:r>
              <w:rPr>
                <w:rFonts w:ascii="Times New Roman"/>
                <w:b w:val="false"/>
                <w:i w:val="false"/>
                <w:color w:val="000000"/>
                <w:sz w:val="20"/>
              </w:rPr>
              <w:t>
</w:t>
            </w:r>
          </w:p>
        </w:tc>
      </w:tr>
    </w:tbl>
    <w:bookmarkStart w:name="z1037" w:id="139"/>
    <w:p>
      <w:pPr>
        <w:spacing w:after="0"/>
        <w:ind w:left="0"/>
        <w:jc w:val="left"/>
      </w:pPr>
      <w:r>
        <w:rPr>
          <w:rFonts w:ascii="Times New Roman"/>
          <w:b/>
          <w:i w:val="false"/>
          <w:color w:val="000000"/>
        </w:rPr>
        <w:t xml:space="preserve"> V. Описание процедуры присоединения</w:t>
      </w:r>
    </w:p>
    <w:bookmarkEnd w:id="139"/>
    <w:bookmarkStart w:name="z1038" w:id="140"/>
    <w:p>
      <w:pPr>
        <w:spacing w:after="0"/>
        <w:ind w:left="0"/>
        <w:jc w:val="left"/>
      </w:pPr>
      <w:r>
        <w:rPr>
          <w:rFonts w:ascii="Times New Roman"/>
          <w:b/>
          <w:i w:val="false"/>
          <w:color w:val="000000"/>
        </w:rPr>
        <w:t xml:space="preserve"> 1. Общие требования</w:t>
      </w:r>
    </w:p>
    <w:bookmarkEnd w:id="14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Союза (далее – интегрированная система),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 в том числе подключение информационной системы присоединяющегося участника общего процесса, обеспечивающего ведение национального информационного ресурса, и присоединяющегося участника общего процесса, использующего сведения из общего или национального информационного ресурса, к национальному сегменту государства-члена, если такое подключение не было осуществлено ранее.</w:t>
      </w:r>
      <w:r>
        <w:br/>
      </w:r>
      <w:r>
        <w:rPr>
          <w:rFonts w:ascii="Times New Roman"/>
          <w:b w:val="false"/>
          <w:i w:val="false"/>
          <w:color w:val="000000"/>
          <w:sz w:val="28"/>
        </w:rPr>
        <w:t xml:space="preserve">
      </w:t>
      </w:r>
      <w:r>
        <w:rPr>
          <w:rFonts w:ascii="Times New Roman"/>
          <w:b w:val="false"/>
          <w:i w:val="false"/>
          <w:color w:val="000000"/>
          <w:sz w:val="28"/>
        </w:rPr>
        <w:t>7. До выполнения процедуры присоединения к общему процессу присоединяющимся участником общего процесса должны быть определены права доступа к сведениям национального информационного ресурса для участников общего процесса.</w:t>
      </w:r>
      <w:r>
        <w:br/>
      </w:r>
      <w:r>
        <w:rPr>
          <w:rFonts w:ascii="Times New Roman"/>
          <w:b w:val="false"/>
          <w:i w:val="false"/>
          <w:color w:val="000000"/>
          <w:sz w:val="28"/>
        </w:rPr>
        <w:t>
</w:t>
      </w:r>
      <w:r>
        <w:rPr>
          <w:rFonts w:ascii="Times New Roman"/>
          <w:b w:val="false"/>
          <w:i w:val="false"/>
          <w:color w:val="000000"/>
          <w:sz w:val="28"/>
        </w:rPr>
        <w:t xml:space="preserve">      8. Выполнение процедуры присоединения к общему процессу присоединяющимся участником общего процесса, обеспечивающим ведение национального информационного ресурса, осуществляется после разработки (доработки) информационных систем присоединяющегося участника, используемых для реализации общего процесса, в соответствии с требованиями, определенными в Правилах реализации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утвержденных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августа 2018 г. № 136 (далее – Правила реализации общего процесса), и технологических документах, регламентирующих информационное взаимодействие при реализации общего процесса, в порядке, определенном в подразделе 2 настоящего раздела.</w:t>
      </w:r>
      <w:r>
        <w:br/>
      </w:r>
      <w:r>
        <w:rPr>
          <w:rFonts w:ascii="Times New Roman"/>
          <w:b w:val="false"/>
          <w:i w:val="false"/>
          <w:color w:val="000000"/>
          <w:sz w:val="28"/>
        </w:rPr>
        <w:t xml:space="preserve">
      </w:t>
      </w:r>
      <w:r>
        <w:rPr>
          <w:rFonts w:ascii="Times New Roman"/>
          <w:b w:val="false"/>
          <w:i w:val="false"/>
          <w:color w:val="000000"/>
          <w:sz w:val="28"/>
        </w:rPr>
        <w:t>9. Выполнение процедуры присоединения к общему процессу присоединяющимся участником общего процесса, использующим сведения из общего или национального информационного ресурса, осуществляется после разработки (доработки) информационных систем присоединяющегося участника, используемых для реализации общего процесса, в соответствии с требованиями, определенными в Правилах реализации общего процесса и технологических документах, регламентирующих информационное взаимодействие при реализации общего процесса, в порядке, определенном в подразделе 3 настоящего раздела.</w:t>
      </w:r>
      <w:r>
        <w:br/>
      </w:r>
      <w:r>
        <w:rPr>
          <w:rFonts w:ascii="Times New Roman"/>
          <w:b w:val="false"/>
          <w:i w:val="false"/>
          <w:color w:val="000000"/>
          <w:sz w:val="28"/>
        </w:rPr>
        <w:t xml:space="preserve">
      </w:t>
      </w:r>
      <w:r>
        <w:rPr>
          <w:rFonts w:ascii="Times New Roman"/>
          <w:b w:val="false"/>
          <w:i w:val="false"/>
          <w:color w:val="000000"/>
          <w:sz w:val="28"/>
        </w:rPr>
        <w:t>10. Сроки выполнения процедуры присоединения к общему процессу присоединяющимся участником общего процесса определяются в соответствии с пунктом 2 Решения Коллегии Евразийской экономической комиссии от 14 января 2020 г. № 10.</w:t>
      </w:r>
      <w:r>
        <w:br/>
      </w:r>
      <w:r>
        <w:rPr>
          <w:rFonts w:ascii="Times New Roman"/>
          <w:b w:val="false"/>
          <w:i w:val="false"/>
          <w:color w:val="000000"/>
          <w:sz w:val="28"/>
        </w:rPr>
        <w:t xml:space="preserve">
      </w:t>
      </w:r>
      <w:r>
        <w:rPr>
          <w:rFonts w:ascii="Times New Roman"/>
          <w:b w:val="false"/>
          <w:i w:val="false"/>
          <w:color w:val="000000"/>
          <w:sz w:val="28"/>
        </w:rPr>
        <w:t>2. Выполнение процедуры присоединения к общему процессу присоединяющимся участником общего процесса, обеспечивающим ведение национального информационного ресурса</w:t>
      </w:r>
      <w:r>
        <w:br/>
      </w:r>
      <w:r>
        <w:rPr>
          <w:rFonts w:ascii="Times New Roman"/>
          <w:b w:val="false"/>
          <w:i w:val="false"/>
          <w:color w:val="000000"/>
          <w:sz w:val="28"/>
        </w:rPr>
        <w:t xml:space="preserve">
      </w:t>
      </w:r>
      <w:r>
        <w:rPr>
          <w:rFonts w:ascii="Times New Roman"/>
          <w:b w:val="false"/>
          <w:i w:val="false"/>
          <w:color w:val="000000"/>
          <w:sz w:val="28"/>
        </w:rPr>
        <w:t>11. Процедура присоединения к общему процессу начинается с определения уполномоченного органа государства-члена, ответственного за ведение национального информационного ресурса, а также информирования Евразийской экономической комиссии (далее – Комиссия) об указанном уполномоченном органе государства-члена.</w:t>
      </w:r>
      <w:r>
        <w:br/>
      </w:r>
      <w:r>
        <w:rPr>
          <w:rFonts w:ascii="Times New Roman"/>
          <w:b w:val="false"/>
          <w:i w:val="false"/>
          <w:color w:val="000000"/>
          <w:sz w:val="28"/>
        </w:rPr>
        <w:t xml:space="preserve">
      </w:t>
      </w:r>
      <w:r>
        <w:rPr>
          <w:rFonts w:ascii="Times New Roman"/>
          <w:b w:val="false"/>
          <w:i w:val="false"/>
          <w:color w:val="000000"/>
          <w:sz w:val="28"/>
        </w:rPr>
        <w:t xml:space="preserve">12. При выполнении процедуры присоединения к общему процессу присоединяющимся участником общего процесса, обеспечивающим ведение национального информационного ресурса, осуществляется получение информации справочников </w:t>
      </w:r>
      <w:r>
        <w:br/>
      </w:r>
      <w:r>
        <w:rPr>
          <w:rFonts w:ascii="Times New Roman"/>
          <w:b w:val="false"/>
          <w:i w:val="false"/>
          <w:color w:val="000000"/>
          <w:sz w:val="28"/>
        </w:rPr>
        <w:t>и классификаторов, указанных в разделе VII Правил информационного взаимодействия.</w:t>
      </w:r>
      <w:r>
        <w:br/>
      </w:r>
      <w:r>
        <w:rPr>
          <w:rFonts w:ascii="Times New Roman"/>
          <w:b w:val="false"/>
          <w:i w:val="false"/>
          <w:color w:val="000000"/>
          <w:sz w:val="28"/>
        </w:rPr>
        <w:t xml:space="preserve">
      </w:t>
      </w:r>
      <w:r>
        <w:rPr>
          <w:rFonts w:ascii="Times New Roman"/>
          <w:b w:val="false"/>
          <w:i w:val="false"/>
          <w:color w:val="000000"/>
          <w:sz w:val="28"/>
        </w:rPr>
        <w:t>13. Получение присоединяющимся участником общего процесса, обеспечивающим ведение национального информационного ресурса, справочников и классификаторов, указанных в разделе VII Правил информационного взаимодействия, осуществляется в соответствии с утверждаемым Комиссией регламентом информационного взаимодействия участников единой системы по ведению и распространению справочников и классификаторов средствами интегрированной системы.</w:t>
      </w:r>
      <w:r>
        <w:br/>
      </w:r>
      <w:r>
        <w:rPr>
          <w:rFonts w:ascii="Times New Roman"/>
          <w:b w:val="false"/>
          <w:i w:val="false"/>
          <w:color w:val="000000"/>
          <w:sz w:val="28"/>
        </w:rPr>
        <w:t xml:space="preserve">
      </w:t>
      </w:r>
      <w:r>
        <w:rPr>
          <w:rFonts w:ascii="Times New Roman"/>
          <w:b w:val="false"/>
          <w:i w:val="false"/>
          <w:color w:val="000000"/>
          <w:sz w:val="28"/>
        </w:rPr>
        <w:t>14. В рамках выполнения процедуры присоединения к общему процессу присоединяющийся участник общего процесса, обеспечивающий ведение национального информационного ресурса, участвует в тестировании информационного взаимодействия между информационными системами присоединяющихся участников общего процесса на соответствие требованиям, определенным в Правилах реализации общего процесса и технологических документах, регламентирующих информационное взаимодействие при реализации общего процесса.</w:t>
      </w:r>
      <w:r>
        <w:br/>
      </w:r>
      <w:r>
        <w:rPr>
          <w:rFonts w:ascii="Times New Roman"/>
          <w:b w:val="false"/>
          <w:i w:val="false"/>
          <w:color w:val="000000"/>
          <w:sz w:val="28"/>
        </w:rPr>
        <w:t xml:space="preserve">
      </w:t>
      </w:r>
      <w:r>
        <w:rPr>
          <w:rFonts w:ascii="Times New Roman"/>
          <w:b w:val="false"/>
          <w:i w:val="false"/>
          <w:color w:val="000000"/>
          <w:sz w:val="28"/>
        </w:rPr>
        <w:t>15. При условии соблюдения требований и выполнения действий в соответствии с пунктами 6 – 8, 11 – 14 настоящего Порядка последующий обмен сведениями между присоединяющимся участником общего процесса, обеспечивающим ведение национального информационного ресурса, и присоединившимися участниками общего процесса, использующими сведения из общего или национального информационного ресурса, осуществляется в соответствии с Правилами реализации общего процесса и технологическими документами, регламентирующими информационное взаимодействие при реализации общего процесса.</w:t>
      </w:r>
      <w:r>
        <w:br/>
      </w:r>
      <w:r>
        <w:rPr>
          <w:rFonts w:ascii="Times New Roman"/>
          <w:b w:val="false"/>
          <w:i w:val="false"/>
          <w:color w:val="000000"/>
          <w:sz w:val="28"/>
        </w:rPr>
        <w:t xml:space="preserve">
      </w:t>
      </w:r>
      <w:r>
        <w:rPr>
          <w:rFonts w:ascii="Times New Roman"/>
          <w:b w:val="false"/>
          <w:i w:val="false"/>
          <w:color w:val="000000"/>
          <w:sz w:val="28"/>
        </w:rPr>
        <w:t>3. Выполнение процедуры присоединения к общему процессу присоединяющимся участником общего процесса, использующим сведения из общего или национального информационного ресурса</w:t>
      </w:r>
      <w:r>
        <w:br/>
      </w:r>
      <w:r>
        <w:rPr>
          <w:rFonts w:ascii="Times New Roman"/>
          <w:b w:val="false"/>
          <w:i w:val="false"/>
          <w:color w:val="000000"/>
          <w:sz w:val="28"/>
        </w:rPr>
        <w:t xml:space="preserve">
      </w:t>
      </w:r>
      <w:r>
        <w:rPr>
          <w:rFonts w:ascii="Times New Roman"/>
          <w:b w:val="false"/>
          <w:i w:val="false"/>
          <w:color w:val="000000"/>
          <w:sz w:val="28"/>
        </w:rPr>
        <w:t>16. Выполнение процедуры присоединения к общему процессу в целях использования сведений из национального информационного ресурса осуществляется при условии присоединения (выполнении процедуры присоединения) к общему процессу присоединяющимся участником общего процесса, обеспечивающим ведение национального информационного ресурса, хотя бы одного государства-члена.</w:t>
      </w:r>
      <w:r>
        <w:br/>
      </w:r>
      <w:r>
        <w:rPr>
          <w:rFonts w:ascii="Times New Roman"/>
          <w:b w:val="false"/>
          <w:i w:val="false"/>
          <w:color w:val="000000"/>
          <w:sz w:val="28"/>
        </w:rPr>
        <w:t xml:space="preserve">
      </w:t>
      </w:r>
      <w:r>
        <w:rPr>
          <w:rFonts w:ascii="Times New Roman"/>
          <w:b w:val="false"/>
          <w:i w:val="false"/>
          <w:color w:val="000000"/>
          <w:sz w:val="28"/>
        </w:rPr>
        <w:t>17. Процедура присоединения к общему процессу начинается с информирования Комиссии об уполномоченном органе государства-члена, присоединяющемся к общему процессу в качестве участника общего процесса, использующего сведения из общего или национального информационного ресурса.</w:t>
      </w:r>
      <w:r>
        <w:br/>
      </w:r>
      <w:r>
        <w:rPr>
          <w:rFonts w:ascii="Times New Roman"/>
          <w:b w:val="false"/>
          <w:i w:val="false"/>
          <w:color w:val="000000"/>
          <w:sz w:val="28"/>
        </w:rPr>
        <w:t xml:space="preserve">
      </w:t>
      </w:r>
      <w:r>
        <w:rPr>
          <w:rFonts w:ascii="Times New Roman"/>
          <w:b w:val="false"/>
          <w:i w:val="false"/>
          <w:color w:val="000000"/>
          <w:sz w:val="28"/>
        </w:rPr>
        <w:t>18. При выполнении процедуры присоединения к общему процессу присоединяющимся участником общего процесса, использующего сведения из общего или национального информационного ресурса, осуществляется получение и синхронизация информации справочников и классификаторов, указанных в разделе VII Правил информационного взаимодействия.</w:t>
      </w:r>
      <w:r>
        <w:br/>
      </w:r>
      <w:r>
        <w:rPr>
          <w:rFonts w:ascii="Times New Roman"/>
          <w:b w:val="false"/>
          <w:i w:val="false"/>
          <w:color w:val="000000"/>
          <w:sz w:val="28"/>
        </w:rPr>
        <w:t xml:space="preserve">
      </w:t>
      </w:r>
      <w:r>
        <w:rPr>
          <w:rFonts w:ascii="Times New Roman"/>
          <w:b w:val="false"/>
          <w:i w:val="false"/>
          <w:color w:val="000000"/>
          <w:sz w:val="28"/>
        </w:rPr>
        <w:t>19. Получение присоединяющимся участником общего процесса, использующим сведения из общего или национального информационного ресурса, справочников и классификаторов, указанных в разделе VII Правил информационного взаимодействия, осуществляется в соответствии с утверждаемым Комиссией регламентом информационного взаимодействия участников единой системы по ведению и распространению справочников и классификаторов средствами интегрированной системы.</w:t>
      </w:r>
      <w:r>
        <w:br/>
      </w:r>
      <w:r>
        <w:rPr>
          <w:rFonts w:ascii="Times New Roman"/>
          <w:b w:val="false"/>
          <w:i w:val="false"/>
          <w:color w:val="000000"/>
          <w:sz w:val="28"/>
        </w:rPr>
        <w:t xml:space="preserve">
      </w:t>
      </w:r>
      <w:r>
        <w:rPr>
          <w:rFonts w:ascii="Times New Roman"/>
          <w:b w:val="false"/>
          <w:i w:val="false"/>
          <w:color w:val="000000"/>
          <w:sz w:val="28"/>
        </w:rPr>
        <w:t>20. В рамках выполнения процедуры присоединения к общему процессу присоединяющийся участник общего процесса, использующий сведения из общего или национального информационного ресурса, участвует в тестировании информационного взаимодействия между информационными системами присоединяющихся участников общего процесса, а также между информационными системами присоединяющихся участников общего процесса и информационными системами администратора общего информационного ресурса, на соответствие требованиям, определенным в Правилах реализации общего процесса и технологических документах, регламентирующих информационное взаимодействие при реализации общего процесса.</w:t>
      </w:r>
      <w:r>
        <w:br/>
      </w:r>
      <w:r>
        <w:rPr>
          <w:rFonts w:ascii="Times New Roman"/>
          <w:b w:val="false"/>
          <w:i w:val="false"/>
          <w:color w:val="000000"/>
          <w:sz w:val="28"/>
        </w:rPr>
        <w:t xml:space="preserve">
      </w:t>
      </w:r>
      <w:r>
        <w:rPr>
          <w:rFonts w:ascii="Times New Roman"/>
          <w:b w:val="false"/>
          <w:i w:val="false"/>
          <w:color w:val="000000"/>
          <w:sz w:val="28"/>
        </w:rPr>
        <w:t>21. При условии соблюдения требований и выполнении действий в соответствии с пунктами 6, 7, 9, 17 – 20 настоящего Порядка последующий обмен сведениями между присоединяющимся участником общего процесса, использующим сведения из общего или национального информационного ресурса, и присоединившимися участниками общего процесса, обеспечивающими ведение национальных информационных ресурсов, а также администратором общего информационного ресурса, осуществляется в соответствии с Правилами реализации общего процесса и технологическими документами, регламентирующими информационное взаимодействие при реализации общего процесса.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