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222a" w14:textId="90c2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комплектующих для производства ручных электроинструментов, а также в Решение Коллегии Евразийской экономической комиссии от 19 апреля 2016 г.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апреля 2020 года № 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36:  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8536 50 800 0 ТН ВЭД ЕАЭС заменить позициями следующего содержания: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"8536 50 800 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 выключатели для производства ручных электроинстру-ментов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8536 50 800 9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 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0";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8545 20 000 0 ТН ВЭД ЕАЭС заменить позициями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"8545 20 000 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для производства ручных электроинструмен-тов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8545 20 000 9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 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некоторые решения Совета Евразийской экономической комиссии в отношении отдельных видов комплектующих для производства ручных электроинструментов.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2020 г. № 44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2020 г. № 44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2020 г. № 44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