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ddf" w14:textId="22f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лабораторного обеспечения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июня 2020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лабораторного обеспечения карантинных фитосанитарных мер, утвержденный Решением Коллегии Евразийской экономической комиссии от 10 мая 2016 г. № 41,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четвертого дополнить абзацем следующего содержания: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"образец (проба) – количество подкарантинной продукции, отобранное из партии подкарантинной продукции для проведения карантинной фитосанитарной экспертизы, пораженные (поврежденные) вредителями и болезнями части подкарантинного материала, экземпляры и препараты карантинных объектов, микропрепараты возбудителей болезней.";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Образцы (пробы) свежих фруктов, овощей, ягод, грибов, зеленных культур, срезанных цветов, свежих ветвей и других частей растений для декоративных целей, в которых не были обнаружены карантинные объекты, хранятся в карантинной фитосанитарной (испытательной) лаборатории до завершения проведения всех необходимых экспертиз и выдачи заключения карантинной фитосанитарной экспертизы.";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пунктами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Образцы (пробы) семенного и посадочного материала растений, в которых не обнаружены карантинные объекты, после завершения карантинной фитосанитарной экспертизы хранению не подлежат и могут быть возвращены собственнику в случаях, когда они представляют научную или хозяйственную ценность.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Образцы (пробы), представляющие собой экземпляры и препараты карантинных объектов, микропрепараты возбудителей болезней и пораженные (поврежденные) карантинными объектами части растений, хранятся в карантинной фитосанитарной (испытательной) лаборатории или ином месте в соответствии с законодательством государства-члена при соблюдении условий, указанных в пункте 12 настоящего Порядка, до истечения срока годности подкарантинной продукции, но не менее чем в течение 3 месяцев после завершения проведения карантинной фитосанитарной экспертизы. В случае если образец карантинного объекта или регулируемого некарантинного вредного организма представляет собой научную ценность или необходимо хранение его как справочного или коллекционного материала, возможны его хранение в соответствии с законодательством государства-члена или передача в экспертные организации с соблюдением условий, исключающих возможность его распространения.".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