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c675" w14:textId="63dc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43 Порядка заполнения расчета таможенных пошлин, налогов, специальных, антидемпинговых, компенсационных пошлин и внесения в такой расчет изменений (дополнений)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августа 2020 г. № 94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расчета таможенных пошлин, налогов, специальных, антидемпинговых, компенсационных пошлин и внесения в такой расчет изменений (дополнений), утвержденного Решением Коллегии Евразийской экономической комиссии от 7 ноября 2017 г. № 137, после слов "заполнившим РТП" дополнить словами "(или иным таможенным органом в случае, если это предусмотрено в соответствии с законодательством государства-члена)".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