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6226" w14:textId="80b6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дела о нарушении правил конкуренции на трансграничном рынке № 22-АС-01 и признании утратившим силу Решения Коллегии Евразийской экономической комиссии от 26 сентября 2017 г.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августа 2020 г.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Евразийского межправительственного совета от 17 июля 2020 г. № 3 "Об исполнении поручения Евразийского межправительственного совета от 27 ноября 2018 г. № 18",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подпунктом 3 пункта 10 Протокола об общих принципах и правилах конкуренции (приложение № 19 к Договору о Евразийском экономическом союзе от 29 мая 2014 года) и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за нарушение общих правил конкуренции на трансграничных рынках, утвержденной Решением Совета Евразийской экономической комиссии от 17 декабря 2012 г. № 118,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урегулированным вопрос об устранении признаков нарушения общих правил конкуренции по делу о нарушении правил конкуренции на трансграничном рынке № 22-АС-01.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Дело о нарушении правил конкуренции на трансграничном рынке № 22-АС-01 в отношении публичного акционерного общества "Новолипецкий металлургический комбинат" (398040, Российская Федерация, Липецкая область, г. Липецк, площадь Металлургов, д. 2), общества с ограниченной ответственностью "ВИЗ-Сталь" (620219, Российская Федерация, Свердловская область, г. Екатеринбург, ул. Кирова, д. 28), должностных лиц публичного акционерного общества "Новолипецкий металлургический комбинат"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прекратить.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и не влекущим правовых последствий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г. № 130 "Об установлении факта нарушения статьи 76 Договора о Евразийском экономическом союзе от 29 мая 2014 года по делу о нарушении правил конкуренции на трансграничном рынке № 22-АС-01".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может быть обжаловано в установленном порядке в Суд Евразийского экономического союза.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Коллегии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