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5af2" w14:textId="1dc5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октября 2020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г. № 128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утвержденном Решением Коллегии Евразийской экономической комиссии от 10 апреля 2018 г. № 51: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после слов "следующего захода" дополнить словами "(при наличии)";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в случае представления предварительной информации для совершения на таможенной границе Союза таможенных операций, требующих принятия уполномоченным органом государства-члена в области санитарно-эпидемиологического благополучия населения решения в части, касающейся санитарно-эпидемиологического надзора (контроля) за транспортными средствами международной перевозки и лицами: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пункте 5 настоящего Порядка;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представляемые в соответствии с морской медико-санитарной декларацией, либо сведения о разрешении (ограничении) свободной практики в порту и о необходимости (отсутствии необходимости) размещения транспортного средства международной перевозки на санитарном причале (санитарном рейде);";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"(с учетом положений акта Евразийской экономической комиссии, определяющего порядок заполнения транзитной декларации)";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"е"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 осуществление судном доставки продукции морского промысла, добытой (выловленной) и (или) произведенной во внутренних морских водах, территориальном море, в исключительной экономической зоне и на континентальном шельфе государства-члена.";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"требованиям" дополнить словом "общей".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автомобильным транспортом, утвержденном Решением Коллегии Евразийской экономической комиссии от 17 апреля 2018 г. № 56: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Предварительная информация представляется до прибытия товаров на таможенную территорию Союза, но не позднее чем за 2 часа до уведомления таможенного органа о прибытии товаров на таможенную территорию Союза.";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"э" и "ю"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"э) тип и модель транспортного средства (тягача), тип, марка и модель (при наличии) прицепа (прицепов) и (или) полуприцепа;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ю) фамилия, имя, отчество (при наличии) водителя.";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", Кыргызской Республики и Российской Федерации" заменить словами "и Кыргызской Республики";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Российской Федерации предварительная информация, представляемая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Кодекса, включает в себя сведения, предусмотренные подпунктами "а" – "ф" и "щ" – "ю" пункта 5 настоящего Порядка.";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"б) в случае представления предварительной информации для совершения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таможенных операций, связанных с уведомлением о прибытии, – сведения, предусмотренные подпунктами "а" – "ж" и "л" – "х" пункта 5 настоящего Порядка;";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случае представления предварительной информации для совершения таможенных операций, связанных с декларированием транспортного средства международной перевозки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Кодекса, – сведения, предусмотренные подпунктами "а" – "д" и "з" – "к", "о", "с", "э" и "ю" пункта 5 настоящего Порядка;";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"в" дополнить словами "(с учетом положений акта Евразийской экономической комиссии, определяющего порядок заполнения транзитной декларации)";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"требованиям" дополнить словом "общей".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утвержденном Решением Коллегии Евразийской экономической комиссии от 17 апреля 2018 г. № 57: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Предварительная информация представляется до прибытия товаров на таможенную территорию Союза, но не позднее чем за 2 часа до уведомления таможенного органа о прибытии товаров на таможенную территорию Союза.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информация считается представленной с момента ее регистрации таможенным органом вне зависимости от ее последующей корректировки в соответствии с пунктом 12 настоящего Порядка.";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"а) в случае представления предварительной информации для совершения таможенных операций, связанных с уведомлением о прибытии товаров на таможенную территорию Союза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пункте 5 настоящего Порядка;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товаров в соответствии с ТН ВЭД ЕАЭС на уровне не менее первых 6 знаков;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упаковок товаров;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Беларусь, Республики Казахстан, Кыргызской Республики, Российской Федерации – сведения, указанные в пункте 5 настоящего Порядка;";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транспортного средства международной перевозки;";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"ж"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"Инструкции о порядке заполнения транзитной декларации,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289" заменить словами "акта Евразийской экономической комиссии, определяющего порядок заполнения транзитной декларации";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"требованиям" дополнить словом "общей".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воздушным транспортом, утвержденном Решением Коллегии Евразийской экономической комиссии от 24 апреля 2018 г. № 62: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Предварительная информация представляется до прибытия товаров на таможенную территорию Союза, но не позднее чем за 2 часа до уведомления таможенного органа о прибытии товаров на таможенную территорию Союза.";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"ж" следующего содержания: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"ж) для Российской Федерации – идентификатор товаров и транспортных средств, определенный в соответствии с международным договором государства – члена Союза (далее – государство-член) с третьей стороной (при наличии).";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подпункта "а" слова "государства – члена Союза (далее – государство-член)" заменить словами "государства-члена";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транспортного средства международной перевозки;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международной перевозки (при наличии);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транспортного средства международной перевозки (при наличии);";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предварительной информации для совершения на таможенной границе Союза таможенных операций, требующих принятия уполномоченным органом государства-члена в области санитарно-эпидемиологического благополучия населения решения в части, касающейся санитарно-эпидемиологического надзора (контроля) за транспортными средствами международной перевозки и лицами:";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"(с учетом положений акта Евразийской экономической комиссии, определяющего порядок заполнения транзитной декларации)".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