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75c8" w14:textId="fcc7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пиртного напитка дивина (Divin)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ноября 2020 года № 1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ртной напиток дивин (Divin), произведенный в Республике Молдова, с объемной долей этилового спирта не менее 40 процентов, изготовленный купажированием выдержанных в дубовых бочках дистиллятов (полученных двойной дистилляцией виноматериала, произведенного из виноградного сырья) с добавлением сахарного сиропа, умягченной воды и сахарного колера, в сосудах емкостью 2 л или менее, в соответствии с Основными правилами интерпретации Товарной номенклатуры внешнеэкономической деятельности 1 и 6 классифицируется в подсубпозиции 2208 20 29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