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24da" w14:textId="f012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молока и молочной продукции" (ТР ТС 033/2013)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2020 года № 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об оценке соответствия молочной продукции,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июля 2020 г. № 62 "О внесении изменений в технический регламент Таможенного союза "О безопасности молока и молочной продукции" (ТР ТС 033/2013)" внесены изменения, требованиям, установленным техническим регламентом Таможенного союза "О безопасности молока и молочной продукции" (ТР ТС 033/2013),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67, выданные или принятые до дня вступления в силу Решения Совета Евразийской экономической комиссии от 10 июля 2020 г. № 62, действительны до окончания срока их действия, но не позднее 13 февраля 2022 г.;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обращение продукции, указанной в подпункте "а" настоящего пункта, выпущенной в обращение на таможенной территории Евразийского экономического союза, допускается в течение срока годности этой продукции, установленного ее изготовителем.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