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93fe3" w14:textId="b993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пищевой жидкой смеси растительных масел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ноября 2020 года № 147.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Пищевая жидкая смесь растительных масел с неизмененным химическим составом, являющихся нелетучими растительными маслами (например, соевым и рапсовым), подвергнутых гидратации, рафинированию, отбеливанию, вымораживанию, дезодорированию, в соответствии с Основными правилами интерпретации Товарной номенклатуры внешнеэкономической деятельности 1 и 6 классифицируется в подсубпозиции 1517 90 910 0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 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