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8c70" w14:textId="f4b8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репроцессора для обработки эндоскопов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ноября 2020 года № 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Репроцессор для обработки эндоскопов, представляющий собой автоматическую установку для мойки и дезинфекции эндоскопов, осуществляющую очистку, мойку моющими средствами и дезинфекцию эндоскопов дезинфицирующими средствами с последующей обработкой спиртом и сушкой, в соответствии с Основным правилом интерпретации Товарной номенклатуры внешнеэкономической деятельности 1 классифицируется в товарной позиции 8479 единой Товарной номенклатуры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