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e0ad" w14:textId="375e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263 Таможенного кодекса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г. № 155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января 2019 г. № 8 "О внесении изменений в Решение Коллегии Евразийской экономической комиссии от 10 декабря 2013 г. № 289" слова "с 1 января 2021 г." заменить словами "с 1 апреля 2021 г.".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23 июля 2019 г. № 124 "О таможенном декларировании товаров для личного пользования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слова "с 1 февраля 2021 г." заменить словами "с 1 апреля 2021 г.".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ноября 2019 г. № 199 "О сертификате обеспечения исполнения обязанности по уплате таможенных пошлин, налогов" слова "с 1 декабря 2021 г." заменить словами "с 1 апреля 2022 г.".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19.03.2024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апреля 2020 г. № 47 "О внесении изменений в Решение Коллегии Евразийской экономической комиссии от 22 января 2019 г. № 9" слова "с 1 февраля 2021 года" заменить словами "с 1 апреля 2021 г".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апреля 2020 г. № 48 "О внесении изменений в Решение Коллегии Евразийской экономической комиссии от 28 августа 2018 г. № 142" слова "с 1 февраля 2021 г." заменить словами "с 1 апреля 2021 г.".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апреля 2020 г. № 49 "О внесении изменений в Решение Коллегии Евразийской экономической комиссии от 16 октября 2018 г. № 158" слова "с 1 февраля 2021 г." заменить словами "с 1 апреля 2021 г.".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мая 2020 г. № 63 "О структуре и формате пассажирской таможенной декларации" слова "с 1 февраля 2021 г." заменить словами "с 1 апреля 2021 г.".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