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f7e1" w14:textId="942f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штрафных санкций за непредставление сведений (информации) по требованию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декабря 2020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(далее – Комиссия) в соответствии с подпунктом 3 пункта 10 Протокола об общих принципах и правилах конкуренции (приложение № 19 к Договору о Евразийском экономическом союзе от 29 мая 2014 года) (далее – Протокол), пунктом 17 Методики расчета и порядка наложения штрафов за нарушение общих правил конкуренции на трансграничных рынках, утвержденных Решением Совета Евразийской экономической комиссии от 17 декабря 2012 г. № 118 (далее – Методика расчета и порядок наложения штрафов), пунктами 44 и 45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 (далее – Порядок рассмотрения дел), рассмотрела дело о непредставлении сведений (информации) по требованию Комиссии, возбужденное по признакам нарушения пункта 13 Протокола, пункта 21 Порядка рассмотрения дел в отношении директора общества с ограниченной ответственностью "Металлотехника" (ИНН 644910620260, адрес места регистрации организации, директором которой является указанное лицо: 413100, Российская Федерация, Саратовская область, г. Энгельс, пр-т Строителей, Промзона), за что предусмотрена ответственность в соответствии с подпунктом 5 пункта 16 Протокола, и установила следующее.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23 Порядка рассмотрения дел 27 октября 2020 г. председателем комиссии по рассмотрению дела, директором Департамента антимонопольного регулирования Комиссии (далее – Департамент) Сушкевичем А.Г. объявлено об окончании рассмотрения дела в присутствии: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председателя комиссии по рассмотрению дела, заместителя директора Департамента Калиева А.А.;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 по рассмотрению дела: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директора Департамента Арамяна Г.Б.;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советника отдела рассмотрения заявлений (материалов) и дел о нарушении общих правил конкуренции Департамента Кривцуна Е.П.;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советника отдела рассмотрения заявлений (материалов) и дел о нарушении общих правил конкуренции Департамента Алавидзе А.А.;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органов государственной власти государств – членов Евразийского экономического союза (далее – государства-члены), в компетенцию которых входят реализация и (или) проведение конкурентной (антимонопольной) политики, ответственных за взаимодействие с Комиссией (посредством видео-конференц-связи):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начальника отдела промышленности, строительства и природных ресурсов Управления торговли, агропромышленного комплекса, промышленности, строительства и природных ресурсов Министерства антимонопольного регулирования и торговли Республики Беларусь Махнач Е.А.;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начальника Управления контроля рекламы и недобросовестной конкуренции Федеральной антимонопольной службы Скляровой Я.В.;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начальника отдела экономической интеграции со странами СНГ Управления международного экономического сотрудничества Федеральной антимонопольной службы Тихоновой Ю.В.;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ответчика, уведомленного надлежащим образом о времени и месте рассмотрения дела (его представителей).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Комиссии на рассмотрении находится дело о нарушении общих правил конкуренции на трансграничных рынках в отношении действий (бездействия) общества с ограниченной ответственностью "Металлообработка" (ИНН 6449080010, адрес места регистрации: 413111, Российская Федерация, Саратовская область, г. Энгельс, ул. Одесская, д. 75), общества с ограниченной ответственностью "Металлотехника" (ИНН 6449070540, адрес места регистрации: 413100, Российская Федерация, Саратовская область, г. Энгельс, пр-т Строителей, Промзона) (далее – ООО "Металлотехника") и их должностных лиц, содержащих признаки нарушения пункта 2 статьи 76 Договора о Евразийском экономическом союзе от 29 мая 2014 года (далее – Договор), выразившегося в возможном введении в заблуждение в отношении характера, способа и места производства, потребительских свойств машин переносных, предназначенных для газосиликатной (термической) резки стальных труб с использованием ацетилена или его заменителей в полевых условиях при строительстве магистральных трубопроводов и на промышленных предприятиях без необходимости подключения к источникам энергии (далее – машины для резки труб), и (или) в отношении производителей указанных товаров посредством использования обозначений "ОРБИТА-Р" и "ОРБИТА-РМ", содержащих в наименовании слово "ОРБИТА", являющееся согласно свидетельству на товарный знак (знак обслуживания) № 623722 от 13 июля 2017 г. товарным знаком (знаком обслуживания) общества с ограниченной ответственностью "АВТОГЕН-М" (хозяйствующий субъект Республики Армения) (далее – дело).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рассмотрения дела в целях полного, всестороннего и объективного рассмотрения у органов государственной власти, органов местного самоуправления, иных осуществляющих их функции органов и организаций государств-членов, юридических и физических лиц была запрошена информация, необходимая комиссии по рассмотрению дела, в том числе и ООО "Металлотехника", директором которого является Тарасов Е.В.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(документы, сведения) и ООО "Металлотехника", директором которого является, не представлена.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действия (бездействие) и ООО "Металлотехника", директором которого является, содержат признаки нарушения пункта 13 Протокола и пункта 21 Порядка рассмотрения дел, в связи с чем членом Коллегии (Министром) по конкуренции и антимонопольному регулированию Комиссии Жумангариным С.М. возбуждено дело о непредставлении сведений (информации) по требованию Комиссии и создана комиссия по его рассмотрению, о чем вынесено соответствующее определение от 19 марта 2020 г. № 13/опр.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(документы, сведения), необходимая комиссии по рассмотрению дела, была запрошена у ООО "Металлотехника" определением об отложении рассмотрения дела о нарушении общих правил конкуренции на трансграничных рынках от 7 ноября 2019 г. № 55/опр (направлено письмом Комиссии от 12 ноября 2019 г. № 22-425) (далее – определение от 7 ноября 2019 г. № 55/опр), определением об отложении рассмотрения дела о нарушении общих правил конкуренции на трансграничных рынках от 5 декабря 2019 г. № 56/опр (направлено письмом Комиссии от 5 декабря 2019 г. № 22-471) (далее – определение от 5 декабря 2019 г. № 56/опр), определением по делу о нарушении общих правил конкуренции на трансграничных рынках от 24 декабря 2019 г. № 59/опр (направлено письмом Комиссии от 30 декабря 2019 г. № 22-491) (далее – определение от 24 декабря 2019 г. № 59/опр).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53 и 53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Российской Федерации от 30 ноября 1994 г. № 51-ФЗ лицо, которое в силу закона, иного правового акта или учредительного документа юридического лица уполномочено выступать от его имени, должно действовать в интересах представляемого им юридического лица добросовестно и разумно, а также несет ответственность за деятельность юридического лица.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Федеральной налоговой службы, содержащимся в едином государственном реестре юридических лиц, в период с 29 августа 2013 г. по настоящее время является директором ООО "Металлотехника", а также лицом, имеющим право без доверенности действовать от имени юридического лица –ООО "Металлотехника".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директор ООО "Металлотехника" Тарасов Е.В. не исполнил требования Комиссии о представлении ООО "Металлотехника" информации.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пункту 4 определения от 24 декабря 2019 г. № 59/опр как должностное лицо ООО "Металлотехника" привлечен в качестве ответчика по делу.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8 указанного определения Тарасову Е.В. необходимо было представить в Департамент в 10-дневный срок с даты получения определения информацию (документы, сведения):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месте жительства и месте регистрации (с приложением надлежащим образом оформленных копий страниц паспорта, содержащих информацию о серии, номере, дате и месте выдачи паспорта, фамилии, имени, отчестве, месте регистрации);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месте работы в настоящее время с указанием ИНН работодателя, его месте регистрации и месте фактического нахождения;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должностных обязанностях директора ООО "Металлотехника", исполняемых в период с 2017 года по I квартал 2019 г. (с приложением надлежащим образом оформленных копий приказа о назначении на должность директора, документов, на основании которых такой приказ был принят, должностной инструкции директора или иного документа, определяющего (устанавливающего) права и обязанности директора общества, его функции и порядок их реализации);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реализации ООО "Металлотехника" в период с 2017 года по I квартал 2019 г. (отдельно по каждому кварталу) машин для резки труб в натуральном выражении (в штуках) и в стоимостном выражении (в российских рублях) (с приложением надлежащим образом заверенных копий подтверждающих документов (копий договоров поставки (купли-продажи), накладных, счетов-фактур и др.));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приобретении ООО "Металлотехника" в период с 2017 года по I квартал 2019 г. (отдельно по каждому кварталу) машин для резки труб в натуральном выражении (в штуках) и в стоимостном выражении (в российских рублях) (с приложением надлежащим образом заверенных копий подтверждающих документов (копий договоров поставки (купли-продажи), накладных, счетов-фактур и др.));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характеристиках производимых и (или) реализуемых ООО "Металлотехника" машин для резки труб (с приложением надлежащим образом заверенных копий документов, устанавливающих соответствующие характеристики стандартов, технических условий);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производителях машин для резки труб, которые приобретает и (или) реализует ООО "Металлотехника";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действиях ООО "Металлотехника", направленных на регистрацию (иное законное приобретение прав) средств индивидуализации товаров (работ, услуг), содержащих словесное обозначение "ОРБИТА-Р", "ОРБИТА-РМ" полностью или частично (с приложением надлежащим образом заверенных копий подтверждающих документов (копий заявок, утвержденных макетов и др.)).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от 24 декабря 2019 г. № 59/опр было направлено письмом Комиссии от 30 декабря 2019 г. № 22-491 по адресу местонахождения ООО "Металлотехника" (данные из единого государственного реестра юридических лиц): 413100, Саратовская обл., г. Энгельс, пр-т Строителей, Промзона.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почтовое отправление направлено заказным письмом с уведомлением о вручении с привлечением услуг оператора почтовой связи – акционерного общества "Почта России" с присвоением внутрироссийского почтового идентификатора № 12105941092529.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информации, представленной на официальном сайте акционерного общества "Почта России" в информационно-телекоммуникационной сети "Интернет" в разделе "Отслеживание почтовых отправлений" по почтовому идентификатору № 12105941092529, почтовое отправление вручено 29 января 2020 г.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соответствии с пунктом 8 определения от 24 декабря 2019 г. № 59/опр должен был представить информацию в Комиссию до 10 февраля 2020 г. включительно, чего, однако, сделано не было, ходатайств о продлении срока представления запрошенной информации от в Комиссию не поступало.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ранее запрошенную информацию не представил, комиссия по рассмотрению дела определением от 24 декабря 2019 г. № 59/опр запросила Межрайонную инспекцию Федеральной налоговой службы № 7 по Саратовской области в 10-дневный срок с даты получения определения представить в Департамент информацию (документы, сведения), указанную в этом определении.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Межрайонная инспекция Федеральной налоговой службы № 7 по Саратовской области запрошенную информацию представила письмом от 27 января 2020 г. № 12-27/001803 (от 12 февраля 2020 г. вх. № 2081).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Представленная информация подтверждает факты: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ООО "Металлотехника" в период с 2017 года по I квартал 2019 г. машин для резки труб;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ООО "Металлотехника" в период с 2017 года по I квартал 2019 г. машин для резки труб;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у ООО "Металлотехника" информации (документов, сведений) о производителях машин для резки труб и иной затребованной информации.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пункту 13 Протокола уполномоченное структурное подразделение Комиссии при рассмотрении дел о нарушении общих правил конкуренции на трансграничных рынках запрашивает необходимую для рассмотрения дела информацию у органов государственной власти, органов местного самоуправления, иных осуществляющих их функции органов или организаций государств-членов, юридических и физических лиц. Хозяйствующие субъекты (субъекты рынка), некоммерческие организации, органы государственной власти, органы местного самоуправления, иные осуществляющие их функции органы или организации (их должностные лица) государств-членов,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информацию, документы, сведения, пояснения.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21 Порядка рассмотрения дел комиссия по рассмотрению дела вправе запрашивать при рассмотрении дела у лиц, участвующих в рассмотрении дела, документы, сведения и пояснения в письменной или устной форме по вопросам, возникающим в ходе рассмотрения дела.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22 Порядка рассмотрения дел установлено, что непредставление или несвоевременное представление в Комиссию запрашиваемых сведений (информации), предусмотренных разделом XVIII Договора и Протоколом, в том числе непредставление сведений (информации) по требованию Комиссии, а равно представление в Комиссию заведомо недостоверных сведений (информации) является основанием для применения штрафных санкций, предусмотренных подпунктом 5 пункта 16 Протокола. Применение указанных штрафных санкций осуществляется в порядке, установленном Методикой расчета и порядком наложения штрафов.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5 пункта 16 Протокола Комиссия в соответствии с Методикой расчета и порядком наложения штрафов налагает штрафы за непредставление или несвоевременное представление в Комиссию сведений (информации), предусмотренных разделом XVIII Договора и Протоколом, в том числе за непредставление сведений (информации) по требованию Комиссии, а равно за представление в Комиссию заведомо недостоверных сведений (информации) на физических лиц в размере от 10 000 до 15 000 российских рублей, на должностных лиц и индивидуальных предпринимателей в размере от 10 000 до 60 000 российских рублей, на юридических лиц в размере от 150 000 до 1 000 000 российских рублей.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запрошенную в соответствии с определением от 24 декабря 2019 г. № 59/опр (и подлежащую представлению до 10 февраля 2020 г. включительно) информацию (документы, сведения) по требованию Комиссии в установленный срок не представил, чем нарушил пункт 13 Протокола и пункт 21 Порядка рассмотрения дел.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рассмотрения дела о непредставлении сведений (информации) Тарасов Е.В. позицию о несогласии или согласии с фактом наличия в его действиях нарушения не представил.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Обстоятельств, препятствующих представлению в Комиссию информации (документов, сведений), запрошенной в соответствии с определением от 24 декабря 2019 г. № 59/опр, не выявлено.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заседаниях комиссии по рассмотрению дела участие не принимал, уполномоченное лицо для участия заседаниях комиссии по рассмотрению дела не направлял, ходатайств о переносе даты заседания не представлял.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уважительной причине невозможности участия в заседаниях комиссии по рассмотрению дела не представлена.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3 пункта 10 Протокола, пунктом 44 Порядка рассмотрения дел и пунктом 17 Методики расчета и порядка наложения штрафов, Коллегия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отсутствие оснований для прекращения рассмотрения дела о применении штрафных санкций за непредставление сведений (информации) по требованию Комиссии, предусмотренных пунктом 46 Порядка рассмотрения дел.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действия (бездействие), выразившиеся в непредставлении информации, нарушением пункта 13 Протокола и пункта 21 Порядка рассмотрения дел, ответственность за которое предусмотрена подпунктом 5 пункта 16 Протокола.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соответствии с Методикой расчета и порядком наложения штрафов и пунктом 16 Протокола (ИНН 644910620260, адрес места регистрации организации, директором которой является указанное лицо: 413100, Российская Федерация, Саратовская область, г. Энгельс, пр-т Строителей, Промзона) с учетом наличия обстоятельств, смягчающих ответственность (непредставление или несвоевременное представление впервые должностным лицом, признанным Комиссией в соответствии с Порядком рассмотрения дел не представившим или несвоевременно представившим в Комиссию сведения (информацию), предусмотренные разделом XVIII Договора и Протоколом, в том числе не представившим сведения (информацию) по требованию Комиссии, а равно представившим в Комиссию заведомо недостоверные сведения (информацию)), и с учетом отсутствия обстоятельств, отягчающих ответственность, назначить штраф в размере 23 333 российских рубля 00 копеек.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штраф подлежит оплате в порядке, установленном пунктами 17 и 18 Протокола.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надлежит в месячный срок с даты вступления настоящего Решения в силу: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в Комиссию информацию (документы, сведения), запрошенную в соответствии с определением от 24 декабря 2019 г. № 59/опр, в порядке, установленном этим определением;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в Комиссию информацию (документы, сведения), запрошенную у ООО "Металлотехника" в соответствии с определением от 7 ноября 2019 г. № 55/опр, определением от 5 декабря 2019 г. № 56/опр и определением от 24 декабря 2019 г. № 59/опр, в порядке, установленном этими определениями.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Настоящее Решение вступает в силу по истечении 30 календарных дней с даты его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