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1cf7" w14:textId="2f81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штрафных санкций за непредставление сведений (информации) по требованию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 (далее – Комиссия)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 (далее – Методика расчета и порядок наложения штрафов),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рассмотрела дело о непредставлении сведений (информации) по требованию Комиссии, возбужденное по признакам нарушения пункта 13 Протокола, пункта 21 Порядка рассмотрения дел в отношении директора общества с ограниченной ответственностью "Металлообработка" (ИНН 644925002650, адрес места регистрации организации, директором которой является указанное лицо: 413111, Российская Федерация, Саратовская область, г. Энгельс, ул. Одесская, д. 75), за что предусмотрена ответственность в соответствии с подпунктом 5 пункта 16 Протокола, и установила следующее.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Порядка рассмотрения дел 27 октября 2020 г. председателем комиссии по рассмотрению дела, директором Департамента антимонопольного регулирования Комиссии (далее – Департамент) Сушкевичем А.Г. объявлено об окончании рассмотрения дела в присутствии: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комиссии по рассмотрению дела, заместителя директора Департамента Калиева А.А.;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 по рассмотрению дела: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директора Департамента Арамяна Г.Б.;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советника отдела рассмотрения заявлений (материалов) и дел о нарушении общих правил конкуренции Департамента Кривцуна Е.П.;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советника отдела рассмотрения заявлений (материалов) и дел о нарушении общих правил конкуренции Департамента Алавидзе А.А.;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органов государственной власти государств – членов Евразийского экономического союза (далее – государства-члены), в компетенцию которых входят реализация и (или) проведение конкурентной (антимонопольной) политики, ответственных за взаимодействие с Комиссией (посредством видео-конференц-связи):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отдела промышленности, строительства и природных ресурсов Управления торговли, агропромышленного комплекса, промышленности, строительства и природных ресурсов Министерства антимонопольного регулирования и торговли Республики Беларусь Махнач Е.А.;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Управления контроля рекламы и недобросовестной конкуренции Федеральной антимонопольной службы Скляровой Я.В.;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 Тихоновой Ю.В.;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ответчика, уведомленного надлежащим образом о времени и месте рассмотрения дела (ее представителей).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Комиссии на рассмотрении находится дело о нарушении общих правил конкуренции на трансграничных рынках в отношении действий (бездействия) общества с ограниченной ответственностью "Металлообработка" (ИНН 6449080010, адрес места регистрации: 413111, Российская Федерация, Саратовская область, г. Энгельс, ул. Одесская, д. 75) (далее – ООО "Металлообработка"), общества с ограниченной ответственностью "Металлотехника" (ИНН 6449070540, адрес места регистрации: 413100, Российская Федерация, Саратовская область, г. Энгельс, пр-т Строителей, Промзона) и их должностных лиц, содержащих признаки нарушения пункта 2 статьи 76 Договора о Евразийском экономическом союзе от 29 мая 2014 года (далее – Договор), выразившегося в возможном введении в заблуждение в отношении характера, способа и места производства, потребительских свойств машин переносных, предназначенных для газосиликатной (термической)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(далее – машины для резки труб), и (или) в отношении производителей указанных товаров посредством использования обозначений "ОРБИТА-Р" и "ОРБИТА-РМ", содержащих в наименовании слово "ОРБИТА", являющееся согласно свидетельству на товарный знак (знак обслуживания) № 623722 от 13 июля 2017 г. товарным знаком (знаком обслуживания) общества с ограниченной ответственностью "АВТОГЕН-М" (хозяйствующий субъект Республики Армения) (далее – дело).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дела в целях полного, всестороннего и объективного рассмотрения у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 была запрошена информация, необходимая комиссии по рассмотрению дела, в том числе у и ООО "Металлообработка", директором которого является Информация (документы, сведения) и ООО "Металлообработка", директором которого является, не представлена.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действия (бездействие) и ООО "Металлообработка", директором которого является, содержат признаки нарушения пункта 13 Протокола и пункта 21 Порядка рассмотрения дел, в связи с чем членом Коллегии (Министром) по конкуренции и антимонопольному регулированию Комиссии Жумангариным С.М. возбуждено дело о непредставлении сведений (информации) по требованию Комиссии и создана комиссия по его рассмотрению, о чем вынесено соответствующее определение от 19 марта 2020 г. № 11/опр.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(документы, сведения), необходимая комиссии по рассмотрению дела, была запрошена у ООО "Металлообработка" определением об отложении рассмотрения дела о нарушении общих правил конкуренции на трансграничных рынках от 7 ноября 2019 г. № 55/опр (направлено письмом Комиссии от 12 ноября 2019 г. № 22-425) (далее – определение от 7 ноября 2019 г. № 55/опр), определением об отложении рассмотрения дела о нарушении общих правил конкуренции на трансграничных рынках от 5 декабря 2019 г. № 56/опр (направлено письмом Комиссии от 5 декабря 2019 г. № 22-471) (далее – определение от 5 декабря 2019 г. № 56/опр), определением по делу о нарушении общих правил конкуренции на трансграничных рынках от 24 декабря 2019 г. № 59/опр (направлено письмом Комиссии от 30 декабря 2019 г. № 22-491) (далее – определение от 24 декабря 2019 г. № 59/опр), определением об отложении рассмотрения дела о нарушении общих правил конкуренции на трансграничных рынках от 4 февраля 2020 г. № 3/опр (направлено письмом Комиссии от 7 февраля 2020 г. № 22-31) (далее – определение от 4 февраля 2020 г. № 3/опр).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53 и 53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Российской Федерации от 30 ноября 1994 г. № 51-ФЗ лицо, которое в силу закона, иного правового акта или учредительного документа юридического лица уполномочено выступать от его имени, должно действовать в интересах представляемого им юридического лица добросовестно и разумно, а также несет ответственность за деятельность юридического лица.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Федеральной налоговой службы, содержащимся в едином государственном реестре юридических лиц, в период с 2 сентября 2015 г. по настоящее время является директором ООО "Металлообработка", а также лицом, имеющим право без доверенности действовать от имени юридического лица – ООО "Металлообработка".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директор ООО "Металлообработка" Абросимова В.В. не исполнила требования Комиссии о представлении ООО "Металлообработка" информации.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5 определения от 24 декабря 2019 г. № 59/опр как должностное лицо ООО "Металлообработка" привлечена в качестве ответчика по делу.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 указанного определения необходимо было представить в Департамент в 10-дневный срок с даты получения определения информацию (документы, сведения):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жительства и месте регистрации (с приложением надлежащим образом оформленных копий страниц паспорта, содержащих информацию о серии, номере, дате и месте выдачи паспорта, фамилии, имени, отчестве, месте регистрации);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работы в настоящее время с указанием ИНН работодателя, его месте регистрации и месте фактического нахождения;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должностных обязанностях директора ООО "Металлообработка", исполняемых в период с 2017 года по I квартал 2019 г. (с приложением надлежащим образом оформленных копий приказа о назначении на должность директора, документов, на основании которых такой приказ был принят, должностной инструкции директора или иного документа, определяющего (устанавливающего) права и обязанности директора общества, его функции и порядок их реализации);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ООО "Металлообработка" в период с 2017 года по I квартал 2019 г. (отдельно по каждому кварталу) машин для резки труб в натуральном выражении (в штуках) и в стоимостном выражении (в российских рублях) (с приложением надлежащим образом заверенных копий подтверждающих документов (копий договоров поставки (купли-продажи), накладных, счетов-фактур и др.));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приобретении ООО "Металлообработка" в период с 2017 года по I квартал 2019 г. (отдельно по каждому кварталу) машин для резки труб в натуральном выражении (в штуках) и в стоимостном выражении (в российских рублях) (с приложением надлежащим образом заверенных копий подтверждающих документов (копий договоров поставки (купли-продажи), накладных, счетов-фактур и др.));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характеристиках, производимых и (или) реализуемых ООО "Металлообработка" машин для резки труб (с приложением надлежащим образом заверенных копий документов, устанавливающих соответствующие характеристики стандартов, технических условий);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производителях машин для резки труб, которые приобретает и (или) реализует ООО "Металлообработка";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действиях ООО "Металлообработка", направленных на регистрацию (иное законное приобретение прав) средств индивидуализации товаров (работ, услуг), содержащих словесное обозначение "ОРБИТА-Р", "ОРБИТА-РМ" полностью или частично (с приложением надлежащим образом заверенных копий подтверждающих документов (копий заявок, утвержденных макетов и др.)).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 24 декабря 2019 г. № 59/опр было направлено письмом Комиссии от 30 декабря 2019 г. № 22-491 по адресу местонахождения ООО "Металлообработка" (данные из единого государственного реестра юридических лиц): 413111, Саратовская обл., г. Энгельс, ул. Одесская, д. 75.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почтовое отправление направлено заказным письмом с уведомлением о вручении с привлечением услуг оператора почтовой связи – акционерного общества "Почта России" с присвоением внутрироссийского почтового идентификатора № 12105941092505.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информации, представленной на официальном сайте акционерного общества "Почта России" в информационно-телекоммуникационной сети "Интернет" (далее – сеть Интернет) в разделе "Отслеживание почтовых отправлений" по почтовому идентификатору № 12105941092505, почтовое отправление вручено 29 января 2020 г.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соответствии с пунктом 9 определения от 24 декабря 2019 г. № 59/опр должна была представить информацию в Комиссию до 10 февраля 2020 г. включительно, чего, однако, сделано не было, ходатайств о продлении срока представления запрошенной информации от в Комиссию не поступало.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ранее запрошенную информацию не представила, комиссия по рассмотрению дела определением от 24 декабря 2019 г. № 59/опр запросила ООО "АВТОГЕН-М", Межрайонную инспекцию Федеральной налоговой службы № 7 по Саратовской области, публичное акционерное общество "МегаФон", публичное акционерное общество "Ростелеком", Федеральную службу по интеллектуальной собственности в 10-дневный срок с даты получения определения представить в Департамент информацию (документы, сведения), указанную в этом определении.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ООО "АВТОГЕН-М" запрошенную информацию представило на заседании комиссии по рассмотрению дела 4 февраля 2020 г.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ПАО "Ростелеком" запрошенную информацию представило письмом от 16 января 2020 г. № 10/05/596/20 (от 27 января 2020 г. вх. № 1166).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ПАО "Мегафон" запрошенную информацию представило письмом от 20 января 2020 г. № 5/3-UG-Исх-00003/20 (от 24 января 2020 г. вх. № 1083конф).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служба по интеллектуальной собственности запрошенную информацию представила письмом от 29 января 2020 г. № 04/22-1047/08 (от 10 февраля 2020 г. вх. № 1982).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Межрайонная инспекция Федеральной налоговой службы № 7 по Саратовской области запрошенную информацию представила письмом от 27 января 2020 г. № 12-27/001803 (от 12 февраля 2020 г. вх. № 2081).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Представленная информация подтверждает факты: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ООО "Металлообработка" в период с 2017 года по I квартал 2019 г. машин для резки труб;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ООО "Металлообработка" в период с 2017 года по I квартал 2019 г. машин для резки труб;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ООО "Металлообработка" информации (документов, сведений) о производителях машин для резки труб и иной затребованной информации.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определения от 4 февраля 2020 г. № 3/опр, принятого в рамках рассмотрения дела, определено проинформировать о необходимости представления ранее запрошенной определением от 24 декабря 2019 г. № 59/опр информации, а также о возможности наложения штрафных санкций, предусмотренных подпунктом 5 пункта 16 Протокола за непредставление или несвоевременное представление сведений (информации), предусмотренных разделом XVIII Договора и Протоколом, в том числе за непредставление сведений (информации) по требованию Комиссии (указанную информацию надлежало представить в 10-дневный срок с даты получения копии указанного определения).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 4 февраля 2020 г. № 3/опр было направлено письмом Комиссии от 7 февраля 2020 г. № 22-31 по адресу местонахождения ООО "Металлообработка" (данные из единого государственного реестра юридических лиц): 413111, Саратовская обл., г. Энгельс, ул. Одесская, д. 75.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почтовое отправление направлено заказным письмом с уведомлением о вручении с привлечением услуг оператора почтовой связи – акционерного общества "Почта России" с присвоением внутрироссийского почтового идентификатора № 12105941092956.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информации, представленной на официальном сайте акционерного общества "Почта России" в сети Интернет в разделе "Отслеживание почтовых отправлений" по почтовому идентификатору № 12105941092956, почтовое отправление вручено ООО "Металлообработка", директором которого является 26 февраля 2020 г.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соответствии с пунктом 4 определения от 4 февраля 2020 г. № 3/опр должна была представить информацию в Комиссию до 10 марта 2020 г. включительно, чего, однако, сделано не было, ходатайств о продлении срока представления указанной информации от в Комиссию не поступало.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информацию, имеющуюся в материалах дела, в соответствии с определением об отложении рассмотрения дела о нарушении общих правил конкуренции на трансграничных рынках от 20 февраля 2020 г. № 6/опр (направлено письмом Комиссии от 26 февраля 2020 г. № 22-43), принятым в рамках рассмотрения дела, комиссия по рассмотрению дела истребовала у лиц, у которых согласно материалам дела имеется информация о приобретении (продаже) в период с 2017 года по 2019 год машин для резки труб с обозначением "ОРБИТА-Р" и "ОРБИТА-РМ" у (для) ООО "Металлообработка", информацию (документы, сведения) о реализации (приобретении) в натуральном выражении (в штуках) и в стоимостном выражении (в российских рублях) указанных машин (с приложением надлежащим образом заверенных копий подтверждающих документов (копий договоров поставки (купли-продажи), счетов, накладных, счетов-фактур и др.)).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лицами была представлена информация, подтверждающая факты реализации ООО "Металлообработка" в период с 2017 года по 2019 год машин для резки труб.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часть информации представлена с указанием грифа, свидетельствующего об отнесении указанной информации к информации ограниченного распространения, ее содержание в рамках настоящего Решения не приводится.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40 Федерального закона от 8 февраля 1998 г. № 14-ФЗ "Об обществах с ограниченной ответственностью" единоличный исполнительный орган общества без доверенности действует от имени общества, в том числе представляет его интересы и совершает сделки, выдает доверенности на право представительства от имени общества, в том числе доверенности с правом передоверия,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взыскания, осуществляет иные полномочия, не отнесенные указанным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выпиской из единого государственного реестра юридических лиц. с 2 сентября 2015 г. зарегистрирована в качестве лица, имеющего право без доверенности действовать от имени ООО "Металлообработка".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13 Протокола уполномоченное структурное подразделение Комиссии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 Хозяйствующие субъекты (субъекты рынка), некоммерческие организации, органы государственной власти, органы местного самоуправления, иные осуществляющие их функции органы или организации (их должностные лица) государств-членов,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информацию, документы, сведения, пояснения.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21 Порядка рассмотрения дел комиссия по рассмотрению дела вправе запрашивать при рассмотрении дела у лиц, участвующих в рассмотрении дела, документы, сведения и пояснения в письменной или устной форме по вопросам, возникающим в ходе рассмотрения дела.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22 Порядка рассмотрения дел установлено, что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Методикой расчета и порядком наложения штрафов.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5 пункта 16 Протокола Комиссия в соответствии с Методикой расчета и порядком наложения штрафов налагает штрафы за непредставление или несвоевременное представление в Комиссию сведений (информации), предусмотренных разделом XVIII Договора и Протоколом, в том числе за непредставление сведений (информации) по требованию Комиссии, а равно за представление в Комиссию заведомо недостоверных сведений (информации) на физических лиц в размере от 10 000 до 15 000 российских рублей, на должностных лиц и индивидуальных предпринимателей в размере от 10 000 до 60 000 российских рублей, на юридических лиц в размере от 150 000 до 1 000 000 российских рублей.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запрошенную в соответствии с определением от 24 декабря 2019 г. № 59/опр (и подлежащую представлению до 10 февраля 2020 г. включительно) и определением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4 февраля 2020 г. № 3/опр (и подлежащую представлению до 10 марта 2020 г. включительно) информацию (документы, сведения) по требованию Комиссии в установленный срок не представила, чем нарушила пункт 13 Протокола и пункт 21 Порядка рассмотрения дел.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дела о непредставлении сведений (информации) Абросимова В.В. позицию о несогласии или согласии с фактом наличия в ее действиях нарушения не представила.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Обстоятельств, препятствующих представлению в Комиссию информации (документов, сведений), запрошенной в соответствии с определением от 24 декабря 2019 г. № 59/опр, определением от 4 февраля 2020 г. № 3/опр, не выявлено.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комиссии по рассмотрению дела участие не принимала, уполномоченное лицо для участия в заседаниях комиссии по рассмотрению дела не направляла, ходатайств о переносе даты заседания не представляла.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уважительной причине невозможности участия в заседаниях комиссии по рассмотрению дела. не представлена.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3 пункта 10 Протокола, пунктом 44 Порядка рассмотрения дел и пунктом 17 Методики расчета и порядка наложения штрафов,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отсутствие оснований для прекращения рассмотрения дела о применении штрафных санкций за непредставление сведений (информации) по требованию Комиссии, предусмотренных пунктом 46 Порядка рассмотрения дел.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действия (бездействие). выразившиеся в непредставлении информации, нарушением пункта 13 Протокола и пункта 21 Порядка рассмотрения дел, ответственность за которое предусмотрена подпунктом 5 пункта 16 Протокола.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соответствии с Методикой расчета и порядком наложения штрафов и пунктом 16 Протокола (ИНН 644925002650, адрес места регистрации организации, директором которой является указанное лицо: 413111, Российская Федерация, Саратовская область, г. Энгельс, ул. Одесская, д. 75) с учетом наличия обстоятельств, смягчающих ответственность (непредставление или несвоевременное представление впервые должностным лицом, признанным Комиссией в соответствии с Порядком рассмотрения дел не представившим или несвоевременно представившим в Комиссию сведения (информацию), предусмотренные разделом XVIII Договора и Протоколом, в том числе не представившим сведения (информацию) по требованию Комиссии, а равно представившим в Комиссию заведомо недостоверные сведения (информацию)), и с учетом отсутствия обстоятельств, отягчающих ответственность, назначить штраф в размере 23 333 российских рубля 00 копеек.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штраф подлежит оплате в порядке, установленном пунктами 17 и 18 Протокола.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надлежит в месячный срок с даты вступления настоящего Решения в силу: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Комиссию информацию (документы, сведения), запрошенную в соответствии с определением от 24 декабря 2019 г. № 59/опр и определением от 4 февраля 2020 г. № 3/опр, в порядке, установленном этими определениями;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Комиссию информацию (документы, сведения), запрошенную у ООО "Металообработка" в соответствии с определением от 7 ноября 2019 г. № 55/опр, определением от 5 декабря 2019 г. № 56/опр, определением от 24 декабря 2019 г. № 59/опр и определением от 4 февраля 2020 г. № 3/опр, в порядке, установленном этими определениями.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