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0084" w14:textId="42f0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Совета Евразийской экономической комиссии от 18 января 2019 г.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марта 2020 года № 44. Утратило силу решением Совета Евразийской экономической комиссии от 19 мая 2022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Совета Евразийской экономической комиссии от 19.05.2022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22.05.2022).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18 января 2019 г. № 14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условий применения отдельных критериев допустимости специфических субсидий, утвержденного Решением Совета Евразийской экономической комиссии от 18 января 2019 г. № 14 (далее – перечень), применяются в существующем виде в течение 2 лет с даты вступления в силу настоящего Решения.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Евразийской экономической комиссии совместно с государствами – членами Евразийского экономического союза до завершения периода, установленного пунктом 1 настоящего Решения, определить необходимость продления применения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в существующем либо в измененном виде.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с 11 апреля 2020 г., но не ранее чем по истечении 10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