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0084" w14:textId="42f0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Совета Евразийской экономической комиссии от 18 января 2019 г.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марта 2020 года № 44. Утратило силу решением Совета Евразийской экономической комиссии от 19 мая 2022 года №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Совета Евразийской экономической комиссии от 19.05.2022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22.05.2022).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18 января 2019 г. № 14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условий применения отдельных критериев допустимости специфических субсидий, утвержденного Решением Совета Евразийской экономической комиссии от 18 января 2019 г. № 14 (далее – перечень), применяются в существующем виде в течение 2 лет с даты вступления в силу настоящего Решения.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Евразийской экономической комиссии совместно с государствами – членами Евразийского экономического союза до завершения периода, установленного пунктом 1 настоящего Решения, определить необходимость продления применения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в существующем либо в измененном виде.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с 11 апреля 2020 г., но не ранее чем по истечении 10 календарных дней с даты его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