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abb75" w14:textId="6cabb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Совета Евразийской экономической комиссии от 28 мая 2019 г. № 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21 февраля 2020 года № 5. Утратило силу Распоряжением Совета Евразийской экономической комиссии от 30 октября 2020 года № 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Совета Евразийской экономической комиссии от 30.10.2020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28 мая 2019 г. № 19 "О результатах эксперимента по мониторингу автомобильных транзитных перевозок"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"1 сентября 2019 г." заменить словами "1 июля 2020 г.";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 течение III квартала 2019 года" исключить;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"до 1 октября 2020 г.";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"2019" заменить цифрами "2020".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принятия.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Э. Асрандиев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