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ab53" w14:textId="4b0a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принципа равной представленности государств – членов Евразийского экономического союза применительно к должностным лицам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01 октября 2020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Договора о Евразийском экономическом союзе от 29 мая 2014 года и в целях реализации принципа равной представленности государств – членов Евразийского экономического союза применительно к должностным лицам департаментов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у государства – члена Евразийского экономического союза (далее соответственно – государство-член, Союз) необходимости изменения распределения должностей должностных лиц департаментов Евразийской экономической комиссии (далее – Комиссия), по которым ранее между государствами-членами были достигнуты договоренности (далее – изменение распределения должностей), соответствующее государство-член направляет в Комиссию предложение по изменению распределения должностей с учетом принципа равной представленности государств-членов (далее – инициативное предложение).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течение 5 рабочих дней со дня получения инициативного предложения проводит работу по определению соответствия инициативного предложения положениям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актов органов Союза и направляет государствам-членам инициативное предложение с результатами проведенной работы.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в течение 30 календарных дней со дня направления информации, указанной в пункте 2 настоящего Решения, представляют в Комиссию информацию о позиции по инициативному предложению.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Коллегия Комиссии, в соответствии с установленным порядком, рассматривает инициативное предложение с учетом указанных в пункте 3 настоящего Решения позиций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вносит предложение о включении вопроса в повестку дня заседания Совета Комиссии для принятия окончательного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