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dcf6" w14:textId="c2fd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5 декабря 2018 г.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октября 2020 года № 102.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 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5 декабря 2018 г. № 98 "О техническом регламенте Евразийского экономического союза "О безопасности алкогольной продукции" слова "по истечении 24 месяцев с даты вступления в силу настоящего Решения" заменить словами "с 1 января 2022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Правительство Российской Федерации обеспечить подготовку проекта изменений в технический регламент Евразийского экономического союза "О безопасности алкогольной продукции" (TP ЕАЭС 047/2018)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 г. № 48, и его внесение в Евразийскую экономическую комиссию до 30 апреля 2021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Новиков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