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dacc" w14:textId="45dd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3 ноября 2016 г.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декабря 2020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7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подпункте "б" слова "до 31 декабря 2020 г." заменить словами "до 1 июля 2021 г. (в Российской Федерации - до 31 декабря 2020 г.)";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пункте "в" слова "до 1 января 2016 г." заменить словами "до 1 июля 2021 г.".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Евразийской экономической комиссии представить для рассмотрения на очередном заседании Совета Евразийской экономической комиссии план мероприятий ("дорожную карту") по устранению технических ограничений работы интегрированной информационной системы Евразийского экономического союза.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со дня его официального опубликования и распространяется на правоотношения, возникшие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Новиков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