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f334" w14:textId="8c8f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сроке вступления в силу Решения Коллегии Евразийской экономической комиссии от 24 марта 2020 г. № 41 "О внесении изменений в Решение Коллегии Евразийской экономической комиссии от 21 апреля 2015 г. № 30 "О мерах нетарифного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марта 2020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92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 связи с исключительным случаем, требующим оперативного реагирования в целях недопущения возникновения критического уровня нехватки медицинских изделий и средств индивидуальной защиты в период обострения санитарно-эпидемиологической обстановки, защиты жизни и здоровья населения: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Решение Коллегии Евразийской экономической комиссии от 24 марта 2020 г. № 41 "О внесении изменений в Решение Коллегии Евразийской экономической комиссии от 21 апреля 2015 г. № 30 "О мерах нетарифного регулирования" вступает в силу по истечении 2-х календарных дней с даты вступления в силу настоящего распоряжения.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