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befc" w14:textId="603b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совместной исследовательской группы по изучению вопроса о целесообразности заключения соглашения о свободной торговле с Республикой Индонез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1 сентября 2020 года № 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 Считать целесообразным формирование совместной исследовательской группы по изучению вопроса о целесообразности заключения соглашения о свободной торговле с Республикой Индонезией (далее – совместная исследовательская групп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росить государства – члены Евразийского экономического союза представить в Евразийскую экономическую комиссию кандидатуры для участия в работе совместной исследовательской групп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сформировать в части представителей государств – членов Евразийского экономического союза и Евразийской экономической комиссии состав совместной исследовательской группы и проинформировать об этом Республику Индонез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