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26e5" w14:textId="3642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совместных прогнозах развития агропромышленного комплекса, балансах спроса и предложения государств - членов Евразийского экономического союза по сельскохозяйственной продукции, продовольствию, льноволокну, кожевенному сырью, хлопковолокну и шерсти на 2020 &amp;#1418;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9 октября 2020 года № 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 Евразийской экономической комиссии опубликовать на официальном сайте Евразийского экономического союза разработанные и согласованные государствами - членами Евразийского экономического союза совместные прогнозы развития агропромышленного комплекса, балансы спроса и предложения государств - членов Евразийского экономического союза по сельскохозяйственной продукции, продовольствию, льноволокну, кожевенному сырью, хлопковолокну и шерсти на 2020 - 2021 годы для их использования государствами-членами в целях увеличения объемов взаимной торговли.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Евразийского межправительственного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