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5eff" w14:textId="0385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переходе ко второму этапу формирования общих рынков нефти и нефтепродуктов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октября 2021 года № 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декабря 2018 г. № 23 "О формировании общих рынков нефти и нефтепродуктов Евразийского экономического союза"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Государствам - членам Евразийского экономического союза (далее - Союз) совместно с Евразийской экономической комиссией перейти ко второму этапу формирования общих рынков нефти и нефтепродуктов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Государствам - членам Союза обеспечить до 1 января 2024 г. принятие международного договора о формировании общих рынков нефти и нефтепродуктов Союза, в связи с чем обеспечить до 1 января 2023 г. подготовку проектов правил торговли нефтью и нефтепродуктами на общих рынках нефти и нефтепродуктов Союза и правил проведения биржевых торгов нефтью и нефтепродуктами на общих рынках нефти и нефтепродуктов Союза, являющихся приложением к указанному международному договору.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