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1982" w14:textId="87c1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в соответствии с подпунктом 5 пункта 20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21 мая 2021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результатах проведенной в 2020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Евразийской экономической комиссии представить в I полугодии 2022 г. для рассмотрения Высшим Евразийским экономическим советом согласованную с уполномоченными органами государств – членов Евразийского экономического союза информацию о результатах проведенной в 2021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